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18D2" w14:textId="77777777" w:rsidR="00237A6D" w:rsidRDefault="00237A6D" w:rsidP="00237A6D"/>
    <w:p w14:paraId="1A16FAFD" w14:textId="77777777" w:rsidR="00992BE9" w:rsidRDefault="00992BE9" w:rsidP="00237A6D">
      <w:pPr>
        <w:pStyle w:val="Kop2"/>
        <w:rPr>
          <w:b/>
          <w:bCs/>
        </w:rPr>
      </w:pPr>
      <w:bookmarkStart w:id="0" w:name="_Toc149399933"/>
    </w:p>
    <w:p w14:paraId="0F65FFB7" w14:textId="4C52A87F" w:rsidR="00237A6D" w:rsidRPr="00140D99" w:rsidRDefault="00583961" w:rsidP="00237A6D">
      <w:pPr>
        <w:pStyle w:val="Kop2"/>
        <w:rPr>
          <w:b/>
          <w:bCs/>
        </w:rPr>
      </w:pPr>
      <w:r>
        <w:rPr>
          <w:b/>
          <w:bCs/>
        </w:rPr>
        <w:t>T</w:t>
      </w:r>
      <w:r w:rsidR="00237A6D">
        <w:rPr>
          <w:b/>
          <w:bCs/>
        </w:rPr>
        <w:t>hema</w:t>
      </w:r>
      <w:bookmarkEnd w:id="0"/>
      <w:r>
        <w:rPr>
          <w:b/>
          <w:bCs/>
        </w:rPr>
        <w:t>lijst Burgerschap Docent VO</w:t>
      </w:r>
    </w:p>
    <w:p w14:paraId="570FD7A3" w14:textId="2C0B594F" w:rsidR="00237A6D" w:rsidRDefault="002525B4" w:rsidP="00237A6D">
      <w:pPr>
        <w:rPr>
          <w:i/>
          <w:iCs/>
        </w:rPr>
      </w:pPr>
      <w:r w:rsidRPr="002525B4">
        <w:rPr>
          <w:i/>
          <w:iCs/>
        </w:rPr>
        <w:t>Versie 19-1-2026</w:t>
      </w:r>
      <w:r w:rsidR="00A22E3E">
        <w:rPr>
          <w:i/>
          <w:iCs/>
        </w:rPr>
        <w:t xml:space="preserve"> – invulblad per leerling</w:t>
      </w:r>
    </w:p>
    <w:p w14:paraId="333D7F0B" w14:textId="77777777" w:rsidR="00A104F2" w:rsidRDefault="00A104F2" w:rsidP="00237A6D">
      <w:pPr>
        <w:rPr>
          <w:i/>
          <w:iCs/>
        </w:rPr>
      </w:pPr>
    </w:p>
    <w:tbl>
      <w:tblPr>
        <w:tblW w:w="14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5280"/>
        <w:gridCol w:w="465"/>
        <w:gridCol w:w="465"/>
        <w:gridCol w:w="466"/>
        <w:gridCol w:w="465"/>
        <w:gridCol w:w="465"/>
        <w:gridCol w:w="466"/>
        <w:gridCol w:w="465"/>
        <w:gridCol w:w="465"/>
        <w:gridCol w:w="466"/>
        <w:gridCol w:w="465"/>
        <w:gridCol w:w="465"/>
        <w:gridCol w:w="466"/>
        <w:gridCol w:w="465"/>
        <w:gridCol w:w="465"/>
        <w:gridCol w:w="466"/>
        <w:gridCol w:w="465"/>
        <w:gridCol w:w="466"/>
      </w:tblGrid>
      <w:tr w:rsidR="00A104F2" w:rsidRPr="001355AB" w14:paraId="7FCFBCC9" w14:textId="77777777" w:rsidTr="00F870AC">
        <w:trPr>
          <w:cantSplit/>
          <w:trHeight w:val="1763"/>
          <w:tblHeader/>
        </w:trPr>
        <w:tc>
          <w:tcPr>
            <w:tcW w:w="993" w:type="dxa"/>
            <w:textDirection w:val="btLr"/>
          </w:tcPr>
          <w:p w14:paraId="271BA733" w14:textId="77777777" w:rsidR="00A104F2" w:rsidRPr="001355AB" w:rsidRDefault="00A104F2" w:rsidP="00F870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  <w:vAlign w:val="center"/>
          </w:tcPr>
          <w:p w14:paraId="32C65DE4" w14:textId="4FC85F88" w:rsidR="00A104F2" w:rsidRPr="006B3C7A" w:rsidRDefault="00A104F2" w:rsidP="00A104F2">
            <w:pPr>
              <w:spacing w:line="240" w:lineRule="auto"/>
              <w:ind w:left="360"/>
              <w:jc w:val="both"/>
              <w:rPr>
                <w:rFonts w:ascii="Verdana" w:hAnsi="Verdana"/>
                <w:bCs/>
                <w:color w:val="000000"/>
                <w:szCs w:val="18"/>
              </w:rPr>
            </w:pPr>
            <w:r w:rsidRPr="0071732E">
              <w:rPr>
                <w:rFonts w:ascii="Verdana" w:hAnsi="Verdana"/>
                <w:b/>
                <w:color w:val="000000"/>
                <w:szCs w:val="18"/>
              </w:rPr>
              <w:t>Stellingen Z</w:t>
            </w:r>
            <w:r>
              <w:rPr>
                <w:rFonts w:ascii="Verdana" w:hAnsi="Verdana"/>
                <w:b/>
                <w:color w:val="000000"/>
                <w:szCs w:val="18"/>
              </w:rPr>
              <w:t>ien</w:t>
            </w:r>
            <w:r w:rsidRPr="0071732E">
              <w:rPr>
                <w:rFonts w:ascii="Verdana" w:hAnsi="Verdana"/>
                <w:b/>
                <w:color w:val="000000"/>
                <w:szCs w:val="18"/>
              </w:rPr>
              <w:t>!</w:t>
            </w:r>
            <w:r>
              <w:rPr>
                <w:rFonts w:ascii="Verdana" w:hAnsi="Verdana"/>
                <w:b/>
                <w:color w:val="000000"/>
                <w:szCs w:val="18"/>
              </w:rPr>
              <w:t xml:space="preserve">VO </w:t>
            </w:r>
            <w:r>
              <w:rPr>
                <w:rFonts w:ascii="Verdana" w:hAnsi="Verdana"/>
                <w:b/>
                <w:color w:val="000000"/>
                <w:szCs w:val="18"/>
              </w:rPr>
              <w:t>burgerschap</w:t>
            </w:r>
          </w:p>
          <w:p w14:paraId="7F0CD442" w14:textId="77777777" w:rsidR="00A104F2" w:rsidRDefault="00A104F2" w:rsidP="00F870AC">
            <w:pPr>
              <w:spacing w:line="240" w:lineRule="auto"/>
              <w:ind w:left="360"/>
              <w:rPr>
                <w:rFonts w:ascii="Verdana" w:hAnsi="Verdana"/>
                <w:bCs/>
                <w:color w:val="000000"/>
                <w:szCs w:val="18"/>
              </w:rPr>
            </w:pPr>
            <w:r w:rsidRPr="00FD0134">
              <w:rPr>
                <w:rFonts w:ascii="Verdana" w:hAnsi="Verdana"/>
                <w:bCs/>
                <w:color w:val="000000"/>
                <w:szCs w:val="18"/>
              </w:rPr>
              <w:br/>
              <w:t>Naam invuller:</w:t>
            </w:r>
            <w:r>
              <w:rPr>
                <w:rFonts w:ascii="Verdana" w:hAnsi="Verdana"/>
                <w:bCs/>
                <w:color w:val="000000"/>
                <w:szCs w:val="18"/>
              </w:rPr>
              <w:t xml:space="preserve"> </w:t>
            </w:r>
          </w:p>
          <w:p w14:paraId="2A37DF6A" w14:textId="77777777" w:rsidR="00A104F2" w:rsidRDefault="00A104F2" w:rsidP="00F870AC">
            <w:pPr>
              <w:spacing w:line="240" w:lineRule="auto"/>
              <w:ind w:left="360"/>
              <w:rPr>
                <w:rFonts w:ascii="Verdana" w:hAnsi="Verdana"/>
                <w:bCs/>
                <w:color w:val="000000"/>
                <w:szCs w:val="18"/>
              </w:rPr>
            </w:pPr>
            <w:r>
              <w:rPr>
                <w:rFonts w:ascii="Verdana" w:hAnsi="Verdana"/>
                <w:bCs/>
                <w:color w:val="000000"/>
                <w:szCs w:val="18"/>
              </w:rPr>
              <w:br/>
              <w:t xml:space="preserve">Klas: </w:t>
            </w:r>
          </w:p>
          <w:p w14:paraId="3C82ADAA" w14:textId="77777777" w:rsidR="00A104F2" w:rsidRPr="00FD0134" w:rsidRDefault="00A104F2" w:rsidP="00F870AC">
            <w:pPr>
              <w:spacing w:line="240" w:lineRule="auto"/>
              <w:ind w:left="360"/>
              <w:rPr>
                <w:rFonts w:ascii="Verdana" w:hAnsi="Verdana"/>
                <w:bCs/>
                <w:color w:val="000000"/>
                <w:szCs w:val="18"/>
              </w:rPr>
            </w:pPr>
          </w:p>
          <w:p w14:paraId="7C4D2985" w14:textId="77777777" w:rsidR="00A104F2" w:rsidRPr="0071732E" w:rsidRDefault="00A104F2" w:rsidP="00F870AC">
            <w:pPr>
              <w:spacing w:line="240" w:lineRule="auto"/>
              <w:ind w:left="360"/>
              <w:jc w:val="both"/>
              <w:rPr>
                <w:rFonts w:ascii="Verdana" w:hAnsi="Verdana"/>
                <w:b/>
                <w:color w:val="000000"/>
                <w:szCs w:val="18"/>
              </w:rPr>
            </w:pPr>
            <w:r w:rsidRPr="00FD0134">
              <w:rPr>
                <w:rFonts w:ascii="Verdana" w:hAnsi="Verdana"/>
                <w:bCs/>
                <w:color w:val="000000"/>
                <w:szCs w:val="18"/>
              </w:rPr>
              <w:t>Datum invullen:</w:t>
            </w:r>
            <w:r>
              <w:rPr>
                <w:rFonts w:ascii="Verdana" w:hAnsi="Verdana"/>
                <w:b/>
                <w:color w:val="000000"/>
                <w:szCs w:val="18"/>
              </w:rPr>
              <w:t xml:space="preserve"> </w:t>
            </w:r>
          </w:p>
        </w:tc>
        <w:tc>
          <w:tcPr>
            <w:tcW w:w="465" w:type="dxa"/>
            <w:textDirection w:val="btLr"/>
          </w:tcPr>
          <w:p w14:paraId="373EE08F" w14:textId="77777777" w:rsidR="00A104F2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02399091" w14:textId="77777777" w:rsidR="00A104F2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textDirection w:val="btLr"/>
          </w:tcPr>
          <w:p w14:paraId="756BAA25" w14:textId="77777777" w:rsidR="00A104F2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3E6B325F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31784AB1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textDirection w:val="btLr"/>
          </w:tcPr>
          <w:p w14:paraId="6ED63C85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2BDC9A73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491E096A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textDirection w:val="btLr"/>
          </w:tcPr>
          <w:p w14:paraId="205C06F8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05841B4F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3818568E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textDirection w:val="btLr"/>
          </w:tcPr>
          <w:p w14:paraId="18BD498C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30BB5009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1CFA2A62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textDirection w:val="btLr"/>
          </w:tcPr>
          <w:p w14:paraId="4438C585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textDirection w:val="btLr"/>
          </w:tcPr>
          <w:p w14:paraId="50FE69F0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textDirection w:val="btLr"/>
          </w:tcPr>
          <w:p w14:paraId="4B33083C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A104F2" w:rsidRPr="001355AB" w14:paraId="79A1CE6E" w14:textId="77777777" w:rsidTr="00F870AC">
        <w:trPr>
          <w:cantSplit/>
          <w:trHeight w:val="403"/>
        </w:trPr>
        <w:tc>
          <w:tcPr>
            <w:tcW w:w="993" w:type="dxa"/>
            <w:textDirection w:val="btLr"/>
          </w:tcPr>
          <w:p w14:paraId="5F8A66CD" w14:textId="77777777" w:rsidR="00A104F2" w:rsidRPr="001355AB" w:rsidRDefault="00A104F2" w:rsidP="00F870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  <w:shd w:val="clear" w:color="auto" w:fill="F2F2F2" w:themeFill="background1" w:themeFillShade="F2"/>
            <w:vAlign w:val="center"/>
          </w:tcPr>
          <w:p w14:paraId="5B96A302" w14:textId="77777777" w:rsidR="00A104F2" w:rsidRPr="00B1106F" w:rsidRDefault="00A104F2" w:rsidP="00F870AC">
            <w:pPr>
              <w:spacing w:line="240" w:lineRule="auto"/>
              <w:ind w:left="360"/>
              <w:jc w:val="both"/>
              <w:rPr>
                <w:rFonts w:ascii="Verdana" w:hAnsi="Verdana"/>
                <w:bCs/>
                <w:color w:val="000000"/>
                <w:szCs w:val="18"/>
              </w:rPr>
            </w:pPr>
            <w:r w:rsidRPr="00B1106F">
              <w:rPr>
                <w:rFonts w:ascii="Verdana" w:hAnsi="Verdana"/>
                <w:bCs/>
                <w:color w:val="000000"/>
                <w:szCs w:val="18"/>
              </w:rPr>
              <w:t>Streefdoel</w:t>
            </w: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3CF86A14" w14:textId="77777777" w:rsidR="00A104F2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210A5FC1" w14:textId="77777777" w:rsidR="00A104F2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  <w:textDirection w:val="btLr"/>
          </w:tcPr>
          <w:p w14:paraId="26082477" w14:textId="77777777" w:rsidR="00A104F2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216BA94C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3A4A87B3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  <w:textDirection w:val="btLr"/>
          </w:tcPr>
          <w:p w14:paraId="5844B59E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5EF85533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77E96775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  <w:textDirection w:val="btLr"/>
          </w:tcPr>
          <w:p w14:paraId="5032DCDA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4A4F8005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66EF1E13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  <w:textDirection w:val="btLr"/>
          </w:tcPr>
          <w:p w14:paraId="7E61AC12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04132155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6CF277D8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  <w:textDirection w:val="btLr"/>
          </w:tcPr>
          <w:p w14:paraId="2CEC7BA0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  <w:shd w:val="clear" w:color="auto" w:fill="F2F2F2" w:themeFill="background1" w:themeFillShade="F2"/>
            <w:textDirection w:val="btLr"/>
          </w:tcPr>
          <w:p w14:paraId="074F812B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  <w:textDirection w:val="btLr"/>
          </w:tcPr>
          <w:p w14:paraId="101B1282" w14:textId="77777777" w:rsidR="00A104F2" w:rsidRPr="001355AB" w:rsidRDefault="00A104F2" w:rsidP="00F870AC">
            <w:pPr>
              <w:spacing w:line="240" w:lineRule="auto"/>
              <w:ind w:left="113" w:right="113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705391" w:rsidRPr="001355AB" w14:paraId="0AE559E6" w14:textId="77777777" w:rsidTr="00F870AC">
        <w:trPr>
          <w:trHeight w:val="397"/>
        </w:trPr>
        <w:tc>
          <w:tcPr>
            <w:tcW w:w="993" w:type="dxa"/>
            <w:vMerge w:val="restart"/>
            <w:textDirection w:val="btLr"/>
          </w:tcPr>
          <w:p w14:paraId="4F793D8F" w14:textId="1A68647F" w:rsidR="00705391" w:rsidRPr="00D84CE0" w:rsidRDefault="00705391" w:rsidP="00705391">
            <w:pPr>
              <w:spacing w:line="240" w:lineRule="auto"/>
              <w:jc w:val="center"/>
              <w:rPr>
                <w:rFonts w:ascii="Verdana" w:hAnsi="Verdana"/>
                <w:b/>
                <w:bCs/>
                <w:color w:val="000000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Cs w:val="18"/>
              </w:rPr>
              <w:t>Samen</w:t>
            </w:r>
          </w:p>
        </w:tc>
        <w:tc>
          <w:tcPr>
            <w:tcW w:w="5280" w:type="dxa"/>
          </w:tcPr>
          <w:p w14:paraId="793B6A7E" w14:textId="79DE2DDA" w:rsidR="00705391" w:rsidRPr="00705391" w:rsidRDefault="00705391" w:rsidP="0070539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705391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weet hoe hij respectvol met andere mensen om kan gaan.  </w:t>
            </w:r>
          </w:p>
        </w:tc>
        <w:tc>
          <w:tcPr>
            <w:tcW w:w="465" w:type="dxa"/>
          </w:tcPr>
          <w:p w14:paraId="777151EA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1607ECF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DEDAE53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245B245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6D4CE51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CFBDDAF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5743766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67E2011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FA1081C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FC11582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D62CF19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2AFFF19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4DA363A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25F283D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797657C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61CF7CE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05B5554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705391" w:rsidRPr="001355AB" w14:paraId="412DBDB9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1BB692FD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4631C3DC" w14:textId="5B920719" w:rsidR="00705391" w:rsidRPr="00705391" w:rsidRDefault="00705391" w:rsidP="0070539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705391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opkomen voor andere mensen in oneerlijke situaties. </w:t>
            </w:r>
          </w:p>
        </w:tc>
        <w:tc>
          <w:tcPr>
            <w:tcW w:w="465" w:type="dxa"/>
          </w:tcPr>
          <w:p w14:paraId="7E33A17D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DC73F0F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FCAE5A8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5D95B9D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E9C59FF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F355BCF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D0FFBAC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936EFD8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B9BFCC5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A3D0076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147821C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F5764CE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6C31DC2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6597D08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21E88C6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8721149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B0DF2F0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705391" w:rsidRPr="001355AB" w14:paraId="1C74C814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12D44890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74F0746E" w14:textId="0C272114" w:rsidR="00705391" w:rsidRPr="00705391" w:rsidRDefault="00705391" w:rsidP="0070539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292B2C"/>
                <w:szCs w:val="18"/>
              </w:rPr>
            </w:pPr>
            <w:r w:rsidRPr="00705391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doet iets voor mensen, zonder hiervoor iets terug te verwachten.</w:t>
            </w:r>
          </w:p>
        </w:tc>
        <w:tc>
          <w:tcPr>
            <w:tcW w:w="465" w:type="dxa"/>
          </w:tcPr>
          <w:p w14:paraId="47AFA209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7E819B3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E2EA71E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ECE017D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01BFF37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D1A9C8C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0F49037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14D3851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A7646F4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68CDC14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4E3B225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E362F34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FBD97BC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772E9D4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E813E62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F4323AC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DBC50CE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705391" w:rsidRPr="001355AB" w14:paraId="67BF3E1B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6ED9E38B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37FB2DBA" w14:textId="542CAB52" w:rsidR="00705391" w:rsidRPr="00705391" w:rsidRDefault="00705391" w:rsidP="0070539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292B2C"/>
                <w:szCs w:val="18"/>
              </w:rPr>
            </w:pPr>
            <w:r w:rsidRPr="00705391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wil in zijn gedrag positief bijdragen aan het welzijn van anderen.</w:t>
            </w:r>
          </w:p>
        </w:tc>
        <w:tc>
          <w:tcPr>
            <w:tcW w:w="465" w:type="dxa"/>
          </w:tcPr>
          <w:p w14:paraId="3A161781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C908F05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0CBA6E1" w14:textId="77777777" w:rsidR="00705391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FCDED84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A1DAA63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F1E4BBE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84C7F35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9B8DD28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4093D9E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18DBA6E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535D451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D1F16C6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CB95A41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DC875E2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E5F4C1F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8F82630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2DDF2FB" w14:textId="77777777" w:rsidR="00705391" w:rsidRPr="001355AB" w:rsidRDefault="00705391" w:rsidP="0070539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E522A1" w:rsidRPr="001355AB" w14:paraId="3377B5B8" w14:textId="77777777" w:rsidTr="00F870AC">
        <w:trPr>
          <w:trHeight w:val="397"/>
        </w:trPr>
        <w:tc>
          <w:tcPr>
            <w:tcW w:w="993" w:type="dxa"/>
            <w:vMerge w:val="restart"/>
            <w:textDirection w:val="btLr"/>
          </w:tcPr>
          <w:p w14:paraId="2B8642F8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58C3F504" w14:textId="20A14F5B" w:rsidR="00E522A1" w:rsidRPr="00705391" w:rsidRDefault="00E522A1" w:rsidP="00E522A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</w:t>
            </w:r>
            <w:r w:rsidRPr="00BC541F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weet van verschillen in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onze samenleving. </w:t>
            </w:r>
            <w:r w:rsidRPr="00BC541F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</w:t>
            </w:r>
          </w:p>
        </w:tc>
        <w:tc>
          <w:tcPr>
            <w:tcW w:w="465" w:type="dxa"/>
          </w:tcPr>
          <w:p w14:paraId="709B7AE2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7C6278A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7E7A14A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C236AA5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5BF492E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66752AF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4DBEFD9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48D1D5F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4AC6834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526708D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EB8AD03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DD2131F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F346D99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95D382F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841465B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B34DE63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64440D2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E522A1" w:rsidRPr="001355AB" w14:paraId="23A5FBBD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603E06F3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469D890B" w14:textId="676E2B1A" w:rsidR="00E522A1" w:rsidRPr="00705391" w:rsidRDefault="00E522A1" w:rsidP="00E522A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</w:t>
            </w:r>
            <w:r w:rsidRPr="00D5302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kan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respectvol zijn mening geven over verschillen die hij in de samenleving ziet. </w:t>
            </w:r>
          </w:p>
        </w:tc>
        <w:tc>
          <w:tcPr>
            <w:tcW w:w="465" w:type="dxa"/>
          </w:tcPr>
          <w:p w14:paraId="249F5300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F3FDEFA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059C43C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EC9FA1B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58C9C27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E4F3C70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0CE7E56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CD1876E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D4546CD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5B9F705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A465EC5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8AE913E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C06E405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F666E41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7A096AB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6C0FD0D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4B8E13E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E522A1" w:rsidRPr="001355AB" w14:paraId="04ABBF2F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63302D7A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4A4D8C78" w14:textId="08786482" w:rsidR="00E522A1" w:rsidRPr="00705391" w:rsidRDefault="00E522A1" w:rsidP="00E522A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</w:t>
            </w:r>
            <w:r w:rsidRPr="00D5302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kan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respectvol omgaan met mensen die anders zijn dan hijzelf. </w:t>
            </w:r>
          </w:p>
        </w:tc>
        <w:tc>
          <w:tcPr>
            <w:tcW w:w="465" w:type="dxa"/>
          </w:tcPr>
          <w:p w14:paraId="1C12A7B2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2B811D0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A900A3E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2E5B069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0AD755B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97BC2EF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BF1F802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CC43802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EA58DA1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037185A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CAE1DBE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EB7F530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2461352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5600561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FBB5D36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1F3CDF0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1304AA1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E522A1" w:rsidRPr="001355AB" w14:paraId="7178B4DA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0518AB36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1E6CDAF6" w14:textId="0DB47D76" w:rsidR="00E522A1" w:rsidRPr="00705391" w:rsidRDefault="00E522A1" w:rsidP="00E522A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wil respectvol omgaan met mensen die anders zijn dan hijzelf. </w:t>
            </w:r>
          </w:p>
        </w:tc>
        <w:tc>
          <w:tcPr>
            <w:tcW w:w="465" w:type="dxa"/>
          </w:tcPr>
          <w:p w14:paraId="5118C684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E8483CE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CC1451B" w14:textId="77777777" w:rsidR="00E522A1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D8523C2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7B98233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2C4A543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D04C0CD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A653A90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88461BA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9A61E59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4E706E3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E00020B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15B0FBB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D772119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E3D7D58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7FE8654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A740F39" w14:textId="77777777" w:rsidR="00E522A1" w:rsidRPr="001355AB" w:rsidRDefault="00E522A1" w:rsidP="00E522A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0E0AAC" w:rsidRPr="001355AB" w14:paraId="13C6339C" w14:textId="77777777" w:rsidTr="00F870AC">
        <w:trPr>
          <w:trHeight w:val="397"/>
        </w:trPr>
        <w:tc>
          <w:tcPr>
            <w:tcW w:w="993" w:type="dxa"/>
            <w:vMerge w:val="restart"/>
            <w:textDirection w:val="btLr"/>
          </w:tcPr>
          <w:p w14:paraId="4FFE96E8" w14:textId="5032FEC9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  <w:r>
              <w:rPr>
                <w:rFonts w:ascii="Verdana" w:hAnsi="Verdana"/>
                <w:color w:val="000000"/>
                <w:szCs w:val="18"/>
              </w:rPr>
              <w:t>Duurzaam-heid</w:t>
            </w:r>
          </w:p>
        </w:tc>
        <w:tc>
          <w:tcPr>
            <w:tcW w:w="5280" w:type="dxa"/>
          </w:tcPr>
          <w:p w14:paraId="74F027BB" w14:textId="31C83D66" w:rsidR="000E0AAC" w:rsidRDefault="000E0AAC" w:rsidP="000E0AAC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A426D3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weet van problemen en oplossingen die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door andere mensen zijn bedacht voor milieuvraagstukken. </w:t>
            </w:r>
            <w:r w:rsidRPr="00A426D3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 </w:t>
            </w:r>
          </w:p>
        </w:tc>
        <w:tc>
          <w:tcPr>
            <w:tcW w:w="465" w:type="dxa"/>
          </w:tcPr>
          <w:p w14:paraId="3C312EE3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5E0A157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59A6F81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0B48D18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9959468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A6B2696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BB402F0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3E17EBD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CC7F26D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DAC0A4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C14097B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7BCA7E6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B81F1E8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32A1279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013607B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2693530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92A387E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0E0AAC" w:rsidRPr="001355AB" w14:paraId="421BEE1F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0406FD69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1B344FEE" w14:textId="69E830D8" w:rsidR="000E0AAC" w:rsidRDefault="000E0AAC" w:rsidP="000E0AAC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uitleggen hoe hij verantwoordelijk omgaat met de aarde.</w:t>
            </w:r>
          </w:p>
        </w:tc>
        <w:tc>
          <w:tcPr>
            <w:tcW w:w="465" w:type="dxa"/>
          </w:tcPr>
          <w:p w14:paraId="40EB2C70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9148966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3E7D72F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0370AB4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AA2730E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524CDDB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FFA285E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AEB87DF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8C85B3D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9611C36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D841091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E7C796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84AE98A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CEE5402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E19BAC1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C1E327E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D83BDF9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0E0AAC" w:rsidRPr="001355AB" w14:paraId="4EB99205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0C4F20C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52A9F731" w14:textId="0BA6B08E" w:rsidR="000E0AAC" w:rsidRDefault="000E0AAC" w:rsidP="000E0AAC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keuzes maken om energie te besparen.</w:t>
            </w:r>
          </w:p>
        </w:tc>
        <w:tc>
          <w:tcPr>
            <w:tcW w:w="465" w:type="dxa"/>
          </w:tcPr>
          <w:p w14:paraId="5D7CFEC5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F46C1F5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88B872D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BCDCBE0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1131409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3F477F0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4A9DD6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3A04AA8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75CE160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13F119E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B93A9E7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AE9ABAE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16C04D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8032CD0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CDAE694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4CC8C64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6329CE3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0E0AAC" w:rsidRPr="001355AB" w14:paraId="72323D71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32DD17CF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66E721E9" w14:textId="14CFE226" w:rsidR="000E0AAC" w:rsidRDefault="000E0AAC" w:rsidP="000E0AAC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manieren bedenken om beter voor de aarde te zorgen.</w:t>
            </w:r>
          </w:p>
        </w:tc>
        <w:tc>
          <w:tcPr>
            <w:tcW w:w="465" w:type="dxa"/>
          </w:tcPr>
          <w:p w14:paraId="4C0CCCF2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21F4FEF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64A4C82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B65D20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C37E063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6A8217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B1984F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D0FA9CF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CF26A7A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AEBA2F6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CD78CA3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43B17D1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A0D7528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1545D45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C8ADC76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6385DC7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B727CFF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0E0AAC" w:rsidRPr="001355AB" w14:paraId="2F1BB526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11ACA3BB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2711F428" w14:textId="062385E1" w:rsidR="000E0AAC" w:rsidRDefault="000E0AAC" w:rsidP="000E0AAC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9037C1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wil verantwoordelijk omgaan met de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aarde.</w:t>
            </w:r>
            <w:r w:rsidRPr="009037C1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</w:t>
            </w:r>
          </w:p>
        </w:tc>
        <w:tc>
          <w:tcPr>
            <w:tcW w:w="465" w:type="dxa"/>
          </w:tcPr>
          <w:p w14:paraId="76D07759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67F82D9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4CB9FDD" w14:textId="77777777" w:rsidR="000E0AAC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2C0C3BE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8221D6C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FCFAA6D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CC9EA8B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937B341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8E4BFDE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AA1A036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58BF510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5451831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6BDDE2D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D013E0A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3B5C95F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FFAFCC9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AC05222" w14:textId="77777777" w:rsidR="000E0AAC" w:rsidRPr="001355AB" w:rsidRDefault="000E0AAC" w:rsidP="000E0AAC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9C5241" w:rsidRPr="001355AB" w14:paraId="79B0424A" w14:textId="77777777" w:rsidTr="00F870AC">
        <w:trPr>
          <w:trHeight w:val="397"/>
        </w:trPr>
        <w:tc>
          <w:tcPr>
            <w:tcW w:w="993" w:type="dxa"/>
            <w:vMerge w:val="restart"/>
            <w:textDirection w:val="btLr"/>
          </w:tcPr>
          <w:p w14:paraId="52681B73" w14:textId="1AD9D4FD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  <w:r>
              <w:rPr>
                <w:rFonts w:ascii="Verdana" w:hAnsi="Verdana"/>
                <w:color w:val="000000"/>
                <w:szCs w:val="18"/>
              </w:rPr>
              <w:t>Digitaal</w:t>
            </w:r>
          </w:p>
        </w:tc>
        <w:tc>
          <w:tcPr>
            <w:tcW w:w="5280" w:type="dxa"/>
          </w:tcPr>
          <w:p w14:paraId="7EF1F027" w14:textId="3261AAA7" w:rsidR="009C5241" w:rsidRDefault="009C5241" w:rsidP="009C524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C31FA5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weet wat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voordelen en nadelen zijn van sociale media </w:t>
            </w:r>
          </w:p>
        </w:tc>
        <w:tc>
          <w:tcPr>
            <w:tcW w:w="465" w:type="dxa"/>
          </w:tcPr>
          <w:p w14:paraId="2296FF28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5C76618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DA461EA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64D148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618E2DF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3C45376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DC2B68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1E118A9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37BC709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E8F9496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544230B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201540E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8028F0E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536CA21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1F516C1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2769786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A9FA601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9C5241" w:rsidRPr="001355AB" w14:paraId="21AC3723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3BB79B7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0DD2DFC6" w14:textId="67DC8402" w:rsidR="009C5241" w:rsidRDefault="009C5241" w:rsidP="009C524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grenzen stellen aan zijn schermtijd</w:t>
            </w:r>
          </w:p>
        </w:tc>
        <w:tc>
          <w:tcPr>
            <w:tcW w:w="465" w:type="dxa"/>
          </w:tcPr>
          <w:p w14:paraId="6DDF585D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C4DD2C9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09C2B2E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2316C76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D1AC228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69769D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9C38FB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E6CD43D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0171F13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20FD97E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5179C7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5D9D446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0B15BDE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F1E36B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525762E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9336D93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4FF4FFC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9C5241" w:rsidRPr="001355AB" w14:paraId="03300BAA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218AD39F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65E54D7B" w14:textId="11C13B8A" w:rsidR="009C5241" w:rsidRDefault="009C5241" w:rsidP="009C524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vertellen wat hij wel en niet op internet kan delen. </w:t>
            </w:r>
          </w:p>
        </w:tc>
        <w:tc>
          <w:tcPr>
            <w:tcW w:w="465" w:type="dxa"/>
          </w:tcPr>
          <w:p w14:paraId="28DA55E8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B1E602C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75C6F59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0286A5E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9858B76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3441CAF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70D5838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5FE0C85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E3342A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F90CFB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17D9185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94486D6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4F5B2C2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0D78F6B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8A5FF0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33451AE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92E604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9C5241" w:rsidRPr="001355AB" w14:paraId="5776A191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78DED55F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17AC99E5" w14:textId="3D15C572" w:rsidR="009C5241" w:rsidRDefault="009C5241" w:rsidP="009C524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ingrijpen wanneer iemand digitaal gepest wordt. </w:t>
            </w:r>
          </w:p>
        </w:tc>
        <w:tc>
          <w:tcPr>
            <w:tcW w:w="465" w:type="dxa"/>
          </w:tcPr>
          <w:p w14:paraId="5398ADBF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34E6423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1644DD6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00ACA48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8FF0732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AC3D73C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625235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9C994E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56222A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0D85E7A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7AD20D3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7D1027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8585CF8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0F36E1A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5D388B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F30302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6B3B6C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9C5241" w:rsidRPr="001355AB" w14:paraId="5C41A309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6F61017A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77828A8C" w14:textId="0744759E" w:rsidR="009C5241" w:rsidRDefault="009C5241" w:rsidP="009C524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vertellen welke keuzes hij maakt op zijn computer of telefoon.</w:t>
            </w:r>
          </w:p>
        </w:tc>
        <w:tc>
          <w:tcPr>
            <w:tcW w:w="465" w:type="dxa"/>
          </w:tcPr>
          <w:p w14:paraId="660A05FB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9946865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D75A7FC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5BA3859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410AB5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E88F50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72BF22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BF533B6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8CD7E6C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E77BCA3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28CBD64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C4A68B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D9F0D1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9C62483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173AADB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D6E514C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C31C439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9C5241" w:rsidRPr="001355AB" w14:paraId="79B135EF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209C03DE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1C4D17BE" w14:textId="6860E1A6" w:rsidR="009C5241" w:rsidRDefault="009C5241" w:rsidP="009C5241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348DE4FE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</w:t>
            </w:r>
            <w:r w:rsidRPr="252E47C8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De leerling </w:t>
            </w:r>
            <w:r>
              <w:rPr>
                <w:rFonts w:asciiTheme="minorHAnsi" w:hAnsiTheme="minorHAnsi"/>
                <w:color w:val="003350"/>
                <w:sz w:val="16"/>
                <w:szCs w:val="16"/>
              </w:rPr>
              <w:t>wil</w:t>
            </w:r>
            <w:r w:rsidRPr="252E47C8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verantwoordelijkheid </w:t>
            </w:r>
            <w:r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nemen </w:t>
            </w:r>
            <w:r w:rsidRPr="252E47C8">
              <w:rPr>
                <w:rFonts w:asciiTheme="minorHAnsi" w:hAnsiTheme="minorHAnsi"/>
                <w:color w:val="003350"/>
                <w:sz w:val="16"/>
                <w:szCs w:val="16"/>
              </w:rPr>
              <w:t>over de keuzes die hij maakt op sociale</w:t>
            </w:r>
            <w:r w:rsidRPr="348DE4FE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media.</w:t>
            </w:r>
          </w:p>
        </w:tc>
        <w:tc>
          <w:tcPr>
            <w:tcW w:w="465" w:type="dxa"/>
          </w:tcPr>
          <w:p w14:paraId="5494A16C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5019E6C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A278E8C" w14:textId="77777777" w:rsidR="009C5241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A944742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57E83E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195D422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BF7F93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31F824C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AD691F8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4AADAAC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993AA75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0FF50A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DC4E95C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6394318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DCFACF0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32A3607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5675EEB" w14:textId="77777777" w:rsidR="009C5241" w:rsidRPr="001355AB" w:rsidRDefault="009C5241" w:rsidP="009C5241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230FF41B" w14:textId="77777777" w:rsidTr="00F870AC">
        <w:trPr>
          <w:trHeight w:val="397"/>
        </w:trPr>
        <w:tc>
          <w:tcPr>
            <w:tcW w:w="993" w:type="dxa"/>
            <w:vMerge w:val="restart"/>
            <w:textDirection w:val="btLr"/>
          </w:tcPr>
          <w:p w14:paraId="4E8894C5" w14:textId="2577A694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  <w:r>
              <w:rPr>
                <w:rFonts w:ascii="Verdana" w:hAnsi="Verdana"/>
                <w:color w:val="000000"/>
                <w:szCs w:val="18"/>
              </w:rPr>
              <w:t>Democratie</w:t>
            </w:r>
          </w:p>
        </w:tc>
        <w:tc>
          <w:tcPr>
            <w:tcW w:w="5280" w:type="dxa"/>
          </w:tcPr>
          <w:p w14:paraId="68C02A12" w14:textId="1642BAD0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4819C4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weet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hoe de Nederlandse democratie werkt. </w:t>
            </w:r>
          </w:p>
        </w:tc>
        <w:tc>
          <w:tcPr>
            <w:tcW w:w="465" w:type="dxa"/>
          </w:tcPr>
          <w:p w14:paraId="2F1AF2F2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7E6F1CD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1D70EAE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25AEE7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57A5EF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299CB2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1134B1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C34ACD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BD774C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3A77A0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B01AE9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A94CD3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990E34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66C457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2B250F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DD98A1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D939D8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16976116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0890630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263394DB" w14:textId="19056AD2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2D278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kan verschillen tussen een aantal politieke partijen benoemen. </w:t>
            </w:r>
          </w:p>
        </w:tc>
        <w:tc>
          <w:tcPr>
            <w:tcW w:w="465" w:type="dxa"/>
          </w:tcPr>
          <w:p w14:paraId="23E25E75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E4E6EFB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204656A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DB38DF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C5928B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37D0B3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F232E8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3BD58D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2073CB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AB0891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1897241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0F11B8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CB9E3C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265470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263A93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460A27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A457B4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576D2065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5B3253C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34C5A143" w14:textId="7FDFC909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vertellen waarom mensenrechten belangrijk zijn.</w:t>
            </w:r>
          </w:p>
        </w:tc>
        <w:tc>
          <w:tcPr>
            <w:tcW w:w="465" w:type="dxa"/>
          </w:tcPr>
          <w:p w14:paraId="1CC84D40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B4855C8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10FC913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5A1BB9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8A55F1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B3E2F7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BB03CA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313AAA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485EC2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0C0A1A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9076C1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CC9E2E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812952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BEFEB5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E23D54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FB9BD84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3A837B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354E4545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4A667E84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59105FC6" w14:textId="47305ACD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846DD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kan vertellen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waarom</w:t>
            </w:r>
            <w:r w:rsidRPr="00846DD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vrijheid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belangrijk is</w:t>
            </w:r>
            <w:r w:rsidRPr="00846DD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. </w:t>
            </w:r>
          </w:p>
        </w:tc>
        <w:tc>
          <w:tcPr>
            <w:tcW w:w="465" w:type="dxa"/>
          </w:tcPr>
          <w:p w14:paraId="64371641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05DA7F6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40154DF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221B3F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20128F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18CCA8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1430F4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4AE46C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CDEF3C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03BC45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FE7C80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9F14B2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8DDAB4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B00A9E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3828DA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28058B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0D84EA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20E7F51C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744D40C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52BB21C8" w14:textId="2518401E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2D278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kan vertellen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waarom </w:t>
            </w:r>
            <w:r w:rsidRPr="002D278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gelijkheid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belangrijk is</w:t>
            </w:r>
            <w:r w:rsidRPr="002D278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.</w:t>
            </w:r>
          </w:p>
        </w:tc>
        <w:tc>
          <w:tcPr>
            <w:tcW w:w="465" w:type="dxa"/>
          </w:tcPr>
          <w:p w14:paraId="700BC980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F3E1728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C0B237C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25D309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C1E54A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2A2097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D521E0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256DFD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9D6FBA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780EB6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7D33E3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E0754A4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A47177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45CA5E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156194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F14FB7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2FF8D9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6B51961A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75017C2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55056D57" w14:textId="2E6089FA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782BDF9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De leerling kan vertellen </w:t>
            </w:r>
            <w:r w:rsidRPr="6E04846B">
              <w:rPr>
                <w:rFonts w:asciiTheme="minorHAnsi" w:hAnsiTheme="minorHAnsi"/>
                <w:color w:val="003350"/>
                <w:sz w:val="16"/>
                <w:szCs w:val="16"/>
              </w:rPr>
              <w:t>waarom</w:t>
            </w:r>
            <w:r w:rsidRPr="0782BDF9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solidariteit</w:t>
            </w:r>
            <w:r w:rsidRPr="6E04846B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belangrijk is</w:t>
            </w:r>
            <w:r w:rsidRPr="0782BDF9">
              <w:rPr>
                <w:rFonts w:asciiTheme="minorHAnsi" w:hAnsiTheme="minorHAnsi"/>
                <w:color w:val="003350"/>
                <w:sz w:val="16"/>
                <w:szCs w:val="16"/>
              </w:rPr>
              <w:t>.</w:t>
            </w:r>
          </w:p>
        </w:tc>
        <w:tc>
          <w:tcPr>
            <w:tcW w:w="465" w:type="dxa"/>
          </w:tcPr>
          <w:p w14:paraId="4C4075DA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FF5FE77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B300600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C6327F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301BD4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4C7E2D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356A1A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D84A07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40DE24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3AEBC3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176B46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1F40FB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B0BA4B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8BADF7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41CA48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9E10BB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98B2D3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48880BB4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38BB331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00A462B0" w14:textId="489A15CF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3C5956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wil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rekening houden met anderen als er keuzes worden gemaakt. </w:t>
            </w:r>
          </w:p>
        </w:tc>
        <w:tc>
          <w:tcPr>
            <w:tcW w:w="465" w:type="dxa"/>
          </w:tcPr>
          <w:p w14:paraId="3D6A9F2D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E6965C1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C716B56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62FB45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F26F97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53D7ED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3369BB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101D25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DEF397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D7B2B6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93C93E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4024F4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7A7E1C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E8E909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E4D313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266E94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10FDC6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</w:tbl>
    <w:p w14:paraId="46211950" w14:textId="77777777" w:rsidR="00ED5BE7" w:rsidRDefault="00ED5BE7">
      <w:r>
        <w:br w:type="page"/>
      </w:r>
    </w:p>
    <w:tbl>
      <w:tblPr>
        <w:tblW w:w="14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5280"/>
        <w:gridCol w:w="465"/>
        <w:gridCol w:w="465"/>
        <w:gridCol w:w="466"/>
        <w:gridCol w:w="465"/>
        <w:gridCol w:w="465"/>
        <w:gridCol w:w="466"/>
        <w:gridCol w:w="465"/>
        <w:gridCol w:w="465"/>
        <w:gridCol w:w="466"/>
        <w:gridCol w:w="465"/>
        <w:gridCol w:w="465"/>
        <w:gridCol w:w="466"/>
        <w:gridCol w:w="465"/>
        <w:gridCol w:w="465"/>
        <w:gridCol w:w="466"/>
        <w:gridCol w:w="465"/>
        <w:gridCol w:w="466"/>
      </w:tblGrid>
      <w:tr w:rsidR="00297328" w:rsidRPr="001355AB" w14:paraId="34298791" w14:textId="77777777" w:rsidTr="00F870AC">
        <w:trPr>
          <w:trHeight w:val="397"/>
        </w:trPr>
        <w:tc>
          <w:tcPr>
            <w:tcW w:w="993" w:type="dxa"/>
            <w:vMerge w:val="restart"/>
            <w:textDirection w:val="btLr"/>
          </w:tcPr>
          <w:p w14:paraId="5B66E39C" w14:textId="0829C96D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  <w:r>
              <w:rPr>
                <w:rFonts w:ascii="Verdana" w:hAnsi="Verdana"/>
                <w:color w:val="000000"/>
                <w:szCs w:val="18"/>
              </w:rPr>
              <w:lastRenderedPageBreak/>
              <w:t>Wereld</w:t>
            </w:r>
          </w:p>
        </w:tc>
        <w:tc>
          <w:tcPr>
            <w:tcW w:w="5280" w:type="dxa"/>
          </w:tcPr>
          <w:p w14:paraId="1536C4B2" w14:textId="15BEA368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weet verschillende manieren waarop landen en hun inwoners met elkaar omgaan.</w:t>
            </w:r>
          </w:p>
        </w:tc>
        <w:tc>
          <w:tcPr>
            <w:tcW w:w="465" w:type="dxa"/>
          </w:tcPr>
          <w:p w14:paraId="71249F27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4FA87BE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A363F24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E212DF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9EDD13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38045C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B01EDD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40DFEF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7FB038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3C22111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97B3B4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79EE6A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60404F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33F3F3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C68DF6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E4F0B4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97121C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0AFADDF1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53CE9044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36815779" w14:textId="4D8F9948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3C136E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oplossingen bedenken tegen armoede.</w:t>
            </w: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</w:t>
            </w:r>
          </w:p>
        </w:tc>
        <w:tc>
          <w:tcPr>
            <w:tcW w:w="465" w:type="dxa"/>
          </w:tcPr>
          <w:p w14:paraId="1B057D79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CAB4D7E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2C8C001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A7AA90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EB4248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FEA097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07ACDF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23C302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A0F530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8F21D9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B66446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D5C259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31B3F2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7530D5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833AFB4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1E851D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898DA4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1CF22789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7C6D8E8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1201358C" w14:textId="18F84A75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uitleggen waarom andere landen nodig zijn om afspraken te maken over milieu en veiligheid. </w:t>
            </w:r>
          </w:p>
        </w:tc>
        <w:tc>
          <w:tcPr>
            <w:tcW w:w="465" w:type="dxa"/>
          </w:tcPr>
          <w:p w14:paraId="536FFC5F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A31B16A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F6FEE60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4189B8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F14B01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7B5296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C02C27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0EB2BD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8FDC46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A6563F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EB8B09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E5BF4C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8CAB1F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31B113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06FA6A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658EEF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CD470A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0E68ED79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79901011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26C56393" w14:textId="084D222E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vertellen hoe je vandaag slavernij tegen kunt gaan. </w:t>
            </w:r>
          </w:p>
        </w:tc>
        <w:tc>
          <w:tcPr>
            <w:tcW w:w="465" w:type="dxa"/>
          </w:tcPr>
          <w:p w14:paraId="7D89BA91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7C74769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30B4F01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3E29443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65E78F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153CFD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759F7D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18714C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6341BC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81AC88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68BF36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2069D9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2D9D4E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9C84F71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49C997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6B92F7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95FE1D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5B7769FE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41FD722B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3311BCA8" w14:textId="1224F09E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uitleggen wat de overeenkomsten en verschillen zijn tussen het boeddhisme, hindoeïsme en het christendom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.</w:t>
            </w:r>
          </w:p>
        </w:tc>
        <w:tc>
          <w:tcPr>
            <w:tcW w:w="465" w:type="dxa"/>
          </w:tcPr>
          <w:p w14:paraId="4A7F3520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D25DA08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02A0A60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7DCB17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890B24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0213BDF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A6C39D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4F50B3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7BCEAD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58B19F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4701856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7B625B87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075E446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672EEB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23CF7B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7F8E0E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61D8F68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  <w:tr w:rsidR="00297328" w:rsidRPr="001355AB" w14:paraId="31C5FB12" w14:textId="77777777" w:rsidTr="00F870AC">
        <w:trPr>
          <w:trHeight w:val="397"/>
        </w:trPr>
        <w:tc>
          <w:tcPr>
            <w:tcW w:w="993" w:type="dxa"/>
            <w:vMerge/>
            <w:textDirection w:val="btLr"/>
          </w:tcPr>
          <w:p w14:paraId="737686DD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5280" w:type="dxa"/>
          </w:tcPr>
          <w:p w14:paraId="2520BE8E" w14:textId="2E2F8FD4" w:rsidR="00297328" w:rsidRDefault="00297328" w:rsidP="00297328">
            <w:pPr>
              <w:pStyle w:val="Lijstalinea"/>
              <w:numPr>
                <w:ilvl w:val="0"/>
                <w:numId w:val="15"/>
              </w:numPr>
              <w:spacing w:line="240" w:lineRule="auto"/>
              <w:ind w:left="463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wil zorgen voor mensen die het moeilijk hebben. </w:t>
            </w:r>
          </w:p>
        </w:tc>
        <w:tc>
          <w:tcPr>
            <w:tcW w:w="465" w:type="dxa"/>
          </w:tcPr>
          <w:p w14:paraId="743B0135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6AA543B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1F6E0638" w14:textId="77777777" w:rsidR="00297328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AF16151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92F4B7F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267036A2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39ECA31E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463A8D91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4F55BB15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26F6F271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6ABF9C69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3E04D4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5F023EB0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742BDD38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51D2B424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5" w:type="dxa"/>
          </w:tcPr>
          <w:p w14:paraId="1B559A3A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  <w:tc>
          <w:tcPr>
            <w:tcW w:w="466" w:type="dxa"/>
          </w:tcPr>
          <w:p w14:paraId="3E0A720C" w14:textId="77777777" w:rsidR="00297328" w:rsidRPr="001355AB" w:rsidRDefault="00297328" w:rsidP="00297328">
            <w:pPr>
              <w:spacing w:line="240" w:lineRule="auto"/>
              <w:jc w:val="center"/>
              <w:rPr>
                <w:rFonts w:ascii="Verdana" w:hAnsi="Verdana"/>
                <w:color w:val="000000"/>
                <w:szCs w:val="18"/>
              </w:rPr>
            </w:pPr>
          </w:p>
        </w:tc>
      </w:tr>
    </w:tbl>
    <w:p w14:paraId="7A8A4F93" w14:textId="77777777" w:rsidR="00A104F2" w:rsidRPr="002525B4" w:rsidRDefault="00A104F2" w:rsidP="00237A6D">
      <w:pPr>
        <w:rPr>
          <w:i/>
          <w:iCs/>
        </w:rPr>
      </w:pPr>
    </w:p>
    <w:p w14:paraId="3098F7FB" w14:textId="6FDFED48" w:rsidR="00A22E3E" w:rsidRDefault="002606C1" w:rsidP="00237A6D">
      <w:r>
        <w:t xml:space="preserve">N.B. </w:t>
      </w:r>
      <w:r w:rsidR="00E522A1">
        <w:t>Zie op de volgende pagina’s ook de ontwikkelpunten per stelling</w:t>
      </w:r>
      <w:r w:rsidR="00ED5BE7">
        <w:t>!</w:t>
      </w:r>
    </w:p>
    <w:p w14:paraId="13296C2F" w14:textId="77777777" w:rsidR="002606C1" w:rsidRDefault="002606C1" w:rsidP="00237A6D"/>
    <w:p w14:paraId="15E30C74" w14:textId="77777777" w:rsidR="002606C1" w:rsidRDefault="002606C1" w:rsidP="00237A6D"/>
    <w:p w14:paraId="4E678E9A" w14:textId="77777777" w:rsidR="00ED5BE7" w:rsidRDefault="00ED5BE7" w:rsidP="00237A6D"/>
    <w:p w14:paraId="527D8F2C" w14:textId="77777777" w:rsidR="002606C1" w:rsidRDefault="002606C1" w:rsidP="002606C1"/>
    <w:p w14:paraId="35EA7C34" w14:textId="77777777" w:rsidR="002606C1" w:rsidRDefault="002606C1" w:rsidP="002606C1">
      <w:pPr>
        <w:rPr>
          <w:b/>
          <w:bCs/>
        </w:rPr>
      </w:pPr>
      <w:r w:rsidRPr="00D04A24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A1E3B22" wp14:editId="7C9EC84E">
            <wp:simplePos x="0" y="0"/>
            <wp:positionH relativeFrom="margin">
              <wp:align>right</wp:align>
            </wp:positionH>
            <wp:positionV relativeFrom="paragraph">
              <wp:posOffset>25152</wp:posOffset>
            </wp:positionV>
            <wp:extent cx="3915603" cy="1886426"/>
            <wp:effectExtent l="0" t="0" r="0" b="0"/>
            <wp:wrapNone/>
            <wp:docPr id="1553539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390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603" cy="1886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4D6A">
        <w:rPr>
          <w:b/>
          <w:bCs/>
        </w:rPr>
        <w:t>Betekenis antwoordopties:</w:t>
      </w:r>
    </w:p>
    <w:p w14:paraId="7FAB9BF9" w14:textId="77777777" w:rsidR="002606C1" w:rsidRPr="00B14D6A" w:rsidRDefault="002606C1" w:rsidP="002606C1">
      <w:pPr>
        <w:rPr>
          <w:b/>
          <w:bCs/>
        </w:rPr>
      </w:pPr>
    </w:p>
    <w:p w14:paraId="758B8B6D" w14:textId="77777777" w:rsidR="002606C1" w:rsidRDefault="002606C1" w:rsidP="002606C1">
      <w:r w:rsidRPr="00B14D6A">
        <w:t xml:space="preserve">4: vrijwel altijd </w:t>
      </w:r>
      <w:r w:rsidRPr="00B14D6A">
        <w:tab/>
      </w:r>
    </w:p>
    <w:p w14:paraId="0570CB10" w14:textId="77777777" w:rsidR="002606C1" w:rsidRDefault="002606C1" w:rsidP="002606C1">
      <w:r w:rsidRPr="00B14D6A">
        <w:t>3: soms óok al in moeilijke situaties</w:t>
      </w:r>
      <w:r w:rsidRPr="00B14D6A">
        <w:tab/>
      </w:r>
    </w:p>
    <w:p w14:paraId="532ADF08" w14:textId="77777777" w:rsidR="002606C1" w:rsidRDefault="002606C1" w:rsidP="002606C1">
      <w:r w:rsidRPr="00B14D6A">
        <w:t>2: alleen in makkelijke situaties</w:t>
      </w:r>
      <w:r w:rsidRPr="00B14D6A">
        <w:tab/>
      </w:r>
    </w:p>
    <w:p w14:paraId="2EBB14EB" w14:textId="77777777" w:rsidR="002606C1" w:rsidRPr="0081216E" w:rsidRDefault="002606C1" w:rsidP="002606C1">
      <w:r w:rsidRPr="00B14D6A">
        <w:t>1: vrijwel niet</w:t>
      </w:r>
      <w:r>
        <w:t xml:space="preserve"> (nog geen 2)</w:t>
      </w:r>
      <w:r w:rsidRPr="002B59F9">
        <w:rPr>
          <w:noProof/>
        </w:rPr>
        <w:t xml:space="preserve"> </w:t>
      </w:r>
    </w:p>
    <w:p w14:paraId="40DB2F95" w14:textId="77777777" w:rsidR="00ED5BE7" w:rsidRDefault="00ED5BE7" w:rsidP="00237A6D"/>
    <w:p w14:paraId="55269407" w14:textId="77777777" w:rsidR="00A22E3E" w:rsidRDefault="00A22E3E">
      <w:pPr>
        <w:spacing w:after="160" w:line="278" w:lineRule="auto"/>
      </w:pPr>
      <w:r>
        <w:br w:type="page"/>
      </w:r>
    </w:p>
    <w:p w14:paraId="320BE2A3" w14:textId="776E14F3" w:rsidR="00992BE9" w:rsidRPr="001D4E18" w:rsidRDefault="00E522A1" w:rsidP="00237A6D">
      <w:r>
        <w:lastRenderedPageBreak/>
        <w:br/>
      </w:r>
    </w:p>
    <w:tbl>
      <w:tblPr>
        <w:tblStyle w:val="GouweAcademie"/>
        <w:tblW w:w="5000" w:type="pct"/>
        <w:tblLook w:val="0000" w:firstRow="0" w:lastRow="0" w:firstColumn="0" w:lastColumn="0" w:noHBand="0" w:noVBand="0"/>
      </w:tblPr>
      <w:tblGrid>
        <w:gridCol w:w="1741"/>
        <w:gridCol w:w="5474"/>
        <w:gridCol w:w="6779"/>
      </w:tblGrid>
      <w:tr w:rsidR="00237A6D" w:rsidRPr="00763B79" w14:paraId="022B3D90" w14:textId="77777777" w:rsidTr="001325D1">
        <w:trPr>
          <w:trHeight w:val="98"/>
        </w:trPr>
        <w:tc>
          <w:tcPr>
            <w:tcW w:w="622" w:type="pct"/>
            <w:shd w:val="clear" w:color="auto" w:fill="D2ECFC"/>
          </w:tcPr>
          <w:p w14:paraId="15D05EFC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Samen</w:t>
            </w:r>
          </w:p>
        </w:tc>
        <w:tc>
          <w:tcPr>
            <w:tcW w:w="1956" w:type="pct"/>
            <w:shd w:val="clear" w:color="auto" w:fill="D2ECFC"/>
          </w:tcPr>
          <w:p w14:paraId="75D8AA0F" w14:textId="77777777" w:rsidR="00237A6D" w:rsidRPr="00FA6418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Stellingen/vragen</w:t>
            </w:r>
          </w:p>
        </w:tc>
        <w:tc>
          <w:tcPr>
            <w:tcW w:w="2422" w:type="pct"/>
            <w:shd w:val="clear" w:color="auto" w:fill="D2ECFC"/>
          </w:tcPr>
          <w:p w14:paraId="1400EA5A" w14:textId="5C56BD40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 xml:space="preserve">Aanvullende ontwikkelpunten (in </w:t>
            </w:r>
            <w: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mouseover</w:t>
            </w: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 xml:space="preserve">) </w:t>
            </w:r>
          </w:p>
        </w:tc>
      </w:tr>
      <w:tr w:rsidR="00237A6D" w:rsidRPr="00763B79" w14:paraId="5EB4A563" w14:textId="77777777" w:rsidTr="001325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"/>
        </w:trPr>
        <w:tc>
          <w:tcPr>
            <w:tcW w:w="622" w:type="pct"/>
          </w:tcPr>
          <w:p w14:paraId="4FE57FFF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Kennis</w:t>
            </w:r>
          </w:p>
        </w:tc>
        <w:tc>
          <w:tcPr>
            <w:tcW w:w="1956" w:type="pct"/>
          </w:tcPr>
          <w:p w14:paraId="326C4CCE" w14:textId="77777777" w:rsidR="00237A6D" w:rsidRPr="009820F3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weet hoe hij respectvol met andere mensen om kan gaan.  </w:t>
            </w:r>
          </w:p>
        </w:tc>
        <w:tc>
          <w:tcPr>
            <w:tcW w:w="2422" w:type="pct"/>
          </w:tcPr>
          <w:p w14:paraId="7FCB4C48" w14:textId="77777777" w:rsidR="00237A6D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weet wat het woord respectvol is. </w:t>
            </w:r>
          </w:p>
          <w:p w14:paraId="353A5101" w14:textId="77777777" w:rsidR="00237A6D" w:rsidRPr="00CE1E4D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CE1E4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uit de geschiedenis dat mensen elkaar buitensloten.  </w:t>
            </w:r>
          </w:p>
          <w:p w14:paraId="19426E1B" w14:textId="77777777" w:rsidR="00237A6D" w:rsidRPr="00CE1E4D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CE1E4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dat mensen over de hele wereld elkaar buitensluiten. </w:t>
            </w:r>
          </w:p>
          <w:p w14:paraId="2486B403" w14:textId="77777777" w:rsidR="00237A6D" w:rsidRPr="00720144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CE1E4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hoe je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rekening kan houden met elkaar.</w:t>
            </w:r>
          </w:p>
        </w:tc>
      </w:tr>
      <w:tr w:rsidR="00237A6D" w:rsidRPr="00763B79" w14:paraId="446417B4" w14:textId="77777777" w:rsidTr="001325D1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622" w:type="pct"/>
            <w:vMerge w:val="restart"/>
          </w:tcPr>
          <w:p w14:paraId="5339C00C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Vaardigheden</w:t>
            </w:r>
          </w:p>
        </w:tc>
        <w:tc>
          <w:tcPr>
            <w:tcW w:w="1956" w:type="pct"/>
          </w:tcPr>
          <w:p w14:paraId="69897A94" w14:textId="77777777" w:rsidR="00237A6D" w:rsidRPr="001C0BEB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AC212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kan opkomen voor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andere</w:t>
            </w:r>
            <w:r w:rsidRPr="00AC212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mensen in oneerlijke situaties. </w:t>
            </w:r>
          </w:p>
        </w:tc>
        <w:tc>
          <w:tcPr>
            <w:tcW w:w="2422" w:type="pct"/>
          </w:tcPr>
          <w:p w14:paraId="5A306105" w14:textId="77777777" w:rsidR="00237A6D" w:rsidRPr="007B777C" w:rsidRDefault="00237A6D" w:rsidP="001325D1">
            <w:pPr>
              <w:pStyle w:val="Lijstalinea"/>
              <w:numPr>
                <w:ilvl w:val="0"/>
                <w:numId w:val="5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doe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iets voor andere mensen als ze worden buitengesloten. </w:t>
            </w:r>
          </w:p>
          <w:p w14:paraId="0D06F42E" w14:textId="77777777" w:rsidR="00237A6D" w:rsidRPr="007B777C" w:rsidRDefault="00237A6D" w:rsidP="001325D1">
            <w:pPr>
              <w:pStyle w:val="Lijstalinea"/>
              <w:numPr>
                <w:ilvl w:val="0"/>
                <w:numId w:val="5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vertel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het aan een volwassene als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hij 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een oneerlijke situatie zie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. </w:t>
            </w:r>
          </w:p>
          <w:p w14:paraId="5ED249BF" w14:textId="77777777" w:rsidR="00237A6D" w:rsidRPr="003B1352" w:rsidRDefault="00237A6D" w:rsidP="001325D1">
            <w:pPr>
              <w:pStyle w:val="Lijstalinea"/>
              <w:numPr>
                <w:ilvl w:val="0"/>
                <w:numId w:val="5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zie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wanneer iemand anders hulp nodig heeft.</w:t>
            </w:r>
          </w:p>
        </w:tc>
      </w:tr>
      <w:tr w:rsidR="00237A6D" w:rsidRPr="00763B79" w14:paraId="49DDC4F7" w14:textId="77777777" w:rsidTr="001325D1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tcW w:w="622" w:type="pct"/>
            <w:vMerge/>
          </w:tcPr>
          <w:p w14:paraId="4EEE1CC5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56" w:type="pct"/>
          </w:tcPr>
          <w:p w14:paraId="1FD29D3E" w14:textId="77777777" w:rsidR="00237A6D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doet iets voor mensen, zonder hiervoor iets terug te verwachten.</w:t>
            </w:r>
          </w:p>
        </w:tc>
        <w:tc>
          <w:tcPr>
            <w:tcW w:w="2422" w:type="pct"/>
          </w:tcPr>
          <w:p w14:paraId="6DE707AC" w14:textId="77777777" w:rsidR="00237A6D" w:rsidRPr="007B777C" w:rsidRDefault="00237A6D" w:rsidP="001325D1">
            <w:pPr>
              <w:pStyle w:val="Lijstalinea"/>
              <w:numPr>
                <w:ilvl w:val="0"/>
                <w:numId w:val="5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zie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wanneer iemand anders hulp nodig heeft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  <w:p w14:paraId="531E3B82" w14:textId="77777777" w:rsidR="00237A6D" w:rsidRPr="003B1352" w:rsidRDefault="00237A6D" w:rsidP="001325D1">
            <w:pPr>
              <w:pStyle w:val="Lijstalinea"/>
              <w:numPr>
                <w:ilvl w:val="0"/>
                <w:numId w:val="5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zet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zich </w:t>
            </w:r>
            <w:r w:rsidRPr="007B777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in, om andere mensen te helpen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</w:tc>
      </w:tr>
      <w:tr w:rsidR="00237A6D" w:rsidRPr="00763B79" w14:paraId="1EDE9CE1" w14:textId="77777777" w:rsidTr="001325D1">
        <w:tblPrEx>
          <w:tblLook w:val="04A0" w:firstRow="1" w:lastRow="0" w:firstColumn="1" w:lastColumn="0" w:noHBand="0" w:noVBand="1"/>
        </w:tblPrEx>
        <w:trPr>
          <w:trHeight w:val="98"/>
        </w:trPr>
        <w:tc>
          <w:tcPr>
            <w:tcW w:w="622" w:type="pct"/>
          </w:tcPr>
          <w:p w14:paraId="5BDA104B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Attituden</w:t>
            </w:r>
          </w:p>
        </w:tc>
        <w:tc>
          <w:tcPr>
            <w:tcW w:w="1956" w:type="pct"/>
          </w:tcPr>
          <w:p w14:paraId="57B001E9" w14:textId="72B0317C" w:rsidR="00237A6D" w:rsidRPr="009820F3" w:rsidRDefault="00D64E47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D64E47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wil in zijn gedrag positief bijdragen aan het welzijn van anderen.</w:t>
            </w:r>
          </w:p>
        </w:tc>
        <w:tc>
          <w:tcPr>
            <w:tcW w:w="2422" w:type="pct"/>
          </w:tcPr>
          <w:p w14:paraId="3A17B412" w14:textId="77777777" w:rsidR="006034CA" w:rsidRDefault="006034CA" w:rsidP="006034CA">
            <w:pPr>
              <w:pStyle w:val="Lijstalinea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D64E47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 leerling wil respectvol met andere mensen omgaan.</w:t>
            </w:r>
          </w:p>
          <w:p w14:paraId="16461A5E" w14:textId="1EBFAB34" w:rsidR="00237A6D" w:rsidRPr="008E7722" w:rsidRDefault="00237A6D" w:rsidP="001325D1">
            <w:pPr>
              <w:pStyle w:val="Lijstalinea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E7722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wil opkomen voor mensen die buitengesloten worden.</w:t>
            </w:r>
          </w:p>
          <w:p w14:paraId="1A6E5002" w14:textId="77777777" w:rsidR="00237A6D" w:rsidRPr="008E7722" w:rsidRDefault="00237A6D" w:rsidP="001325D1">
            <w:pPr>
              <w:pStyle w:val="Lijstalinea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E7722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wil met anderen nadenken over hoe oneerlijke situaties opgelost kunnen worden.</w:t>
            </w:r>
          </w:p>
          <w:p w14:paraId="150017A0" w14:textId="1885C96F" w:rsidR="00237A6D" w:rsidRPr="008E7722" w:rsidRDefault="00237A6D" w:rsidP="001325D1">
            <w:pPr>
              <w:pStyle w:val="Lijstalinea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E7722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naar andere </w:t>
            </w:r>
            <w:r w:rsidR="003A1BEB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leerlingen</w:t>
            </w:r>
            <w:r w:rsidRPr="008E7722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luisteren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als ze een probleem hebben</w:t>
            </w:r>
            <w:r w:rsidRPr="008E7722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  <w:p w14:paraId="3F96FFC2" w14:textId="717A0ACA" w:rsidR="008A1E7A" w:rsidRPr="00720144" w:rsidRDefault="00237A6D" w:rsidP="001325D1">
            <w:pPr>
              <w:pStyle w:val="Lijstalinea"/>
              <w:numPr>
                <w:ilvl w:val="0"/>
                <w:numId w:val="3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E7722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wil iets doen voor iemand zonder hiervoor iets terug te verwachten.</w:t>
            </w:r>
          </w:p>
        </w:tc>
      </w:tr>
    </w:tbl>
    <w:p w14:paraId="5D3530B0" w14:textId="77777777" w:rsidR="00237A6D" w:rsidRPr="00763B79" w:rsidRDefault="00237A6D" w:rsidP="00237A6D">
      <w:pPr>
        <w:rPr>
          <w:rFonts w:asciiTheme="minorHAnsi" w:hAnsiTheme="minorHAnsi" w:cstheme="minorHAnsi"/>
          <w:color w:val="003350"/>
          <w:sz w:val="16"/>
          <w:szCs w:val="16"/>
        </w:rPr>
      </w:pPr>
    </w:p>
    <w:tbl>
      <w:tblPr>
        <w:tblStyle w:val="GouweAcademie"/>
        <w:tblW w:w="5000" w:type="pct"/>
        <w:tblLook w:val="0000" w:firstRow="0" w:lastRow="0" w:firstColumn="0" w:lastColumn="0" w:noHBand="0" w:noVBand="0"/>
      </w:tblPr>
      <w:tblGrid>
        <w:gridCol w:w="1811"/>
        <w:gridCol w:w="5438"/>
        <w:gridCol w:w="6745"/>
      </w:tblGrid>
      <w:tr w:rsidR="00237A6D" w:rsidRPr="00763B79" w14:paraId="0D016D10" w14:textId="77777777" w:rsidTr="003A1821">
        <w:trPr>
          <w:trHeight w:val="98"/>
        </w:trPr>
        <w:tc>
          <w:tcPr>
            <w:tcW w:w="647" w:type="pct"/>
            <w:shd w:val="clear" w:color="auto" w:fill="D2ECFC"/>
          </w:tcPr>
          <w:p w14:paraId="5C99BEAE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Verschillen</w:t>
            </w:r>
          </w:p>
        </w:tc>
        <w:tc>
          <w:tcPr>
            <w:tcW w:w="1943" w:type="pct"/>
            <w:shd w:val="clear" w:color="auto" w:fill="D2ECFC"/>
          </w:tcPr>
          <w:p w14:paraId="113504E3" w14:textId="77777777" w:rsidR="00237A6D" w:rsidRPr="00763B79" w:rsidRDefault="00237A6D" w:rsidP="001325D1">
            <w:pPr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Stellingen/vragen</w:t>
            </w:r>
          </w:p>
        </w:tc>
        <w:tc>
          <w:tcPr>
            <w:tcW w:w="2410" w:type="pct"/>
            <w:shd w:val="clear" w:color="auto" w:fill="D2ECFC"/>
          </w:tcPr>
          <w:p w14:paraId="3A092C9E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 xml:space="preserve">Aanvullende ontwikkelpunten (in </w:t>
            </w:r>
            <w: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mouseover</w:t>
            </w: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)</w:t>
            </w:r>
          </w:p>
        </w:tc>
      </w:tr>
      <w:tr w:rsidR="00237A6D" w:rsidRPr="00763B79" w14:paraId="2C1AAB99" w14:textId="77777777" w:rsidTr="003A18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"/>
        </w:trPr>
        <w:tc>
          <w:tcPr>
            <w:tcW w:w="647" w:type="pct"/>
          </w:tcPr>
          <w:p w14:paraId="0AC1B31E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Kennis</w:t>
            </w:r>
          </w:p>
        </w:tc>
        <w:tc>
          <w:tcPr>
            <w:tcW w:w="1943" w:type="pct"/>
          </w:tcPr>
          <w:p w14:paraId="44013122" w14:textId="77777777" w:rsidR="00237A6D" w:rsidRPr="009820F3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</w:t>
            </w:r>
            <w:r w:rsidRPr="00BC541F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weet van verschillen in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onze samenleving. </w:t>
            </w:r>
            <w:r w:rsidRPr="00BC541F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</w:t>
            </w:r>
          </w:p>
        </w:tc>
        <w:tc>
          <w:tcPr>
            <w:tcW w:w="2410" w:type="pct"/>
          </w:tcPr>
          <w:p w14:paraId="7CC6B7C5" w14:textId="77777777" w:rsidR="00237A6D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 leerling kent verschillen in geloof.</w:t>
            </w:r>
          </w:p>
          <w:p w14:paraId="6E84F946" w14:textId="77777777" w:rsidR="00237A6D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 leerling kent verschillen in cultuur en tradities.</w:t>
            </w:r>
          </w:p>
          <w:p w14:paraId="7E5BE43E" w14:textId="77777777" w:rsidR="00237A6D" w:rsidRPr="002966A7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/>
                <w:i/>
                <w:color w:val="003350"/>
                <w:sz w:val="16"/>
                <w:szCs w:val="16"/>
              </w:rPr>
            </w:pPr>
            <w:r w:rsidRPr="7BC3C17B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De leerling kent de verschillende vormen van samenleven en de leerling weet wat </w:t>
            </w:r>
            <w:r w:rsidRPr="1C44F178">
              <w:rPr>
                <w:rFonts w:asciiTheme="minorHAnsi" w:hAnsiTheme="minorHAnsi"/>
                <w:i/>
                <w:iCs/>
                <w:color w:val="003350"/>
                <w:sz w:val="16"/>
                <w:szCs w:val="16"/>
              </w:rPr>
              <w:t>de Nederlandse</w:t>
            </w:r>
            <w:r w:rsidRPr="7BC3C17B">
              <w:rPr>
                <w:rFonts w:asciiTheme="minorHAnsi" w:hAnsiTheme="minorHAnsi"/>
                <w:i/>
                <w:iCs/>
                <w:color w:val="003350"/>
                <w:sz w:val="16"/>
                <w:szCs w:val="16"/>
              </w:rPr>
              <w:t xml:space="preserve"> wet</w:t>
            </w:r>
            <w:r w:rsidRPr="7BC3C17B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 daarover zegt.</w:t>
            </w:r>
          </w:p>
          <w:p w14:paraId="26501B6E" w14:textId="77777777" w:rsidR="00237A6D" w:rsidRPr="00720144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/>
                <w:i/>
                <w:iCs/>
                <w:color w:val="003350"/>
                <w:szCs w:val="18"/>
              </w:rPr>
            </w:pPr>
            <w:r w:rsidRPr="484AE4C9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De leerling kent verschillende vormen van genderidentiteit en hij weet wat </w:t>
            </w:r>
            <w:r w:rsidRPr="4B268438">
              <w:rPr>
                <w:rFonts w:asciiTheme="minorHAnsi" w:hAnsiTheme="minorHAnsi"/>
                <w:i/>
                <w:iCs/>
                <w:color w:val="003350"/>
                <w:sz w:val="16"/>
                <w:szCs w:val="16"/>
              </w:rPr>
              <w:t xml:space="preserve">daarover in de </w:t>
            </w:r>
            <w:r w:rsidRPr="3219C9CC">
              <w:rPr>
                <w:rFonts w:asciiTheme="minorHAnsi" w:hAnsiTheme="minorHAnsi"/>
                <w:i/>
                <w:iCs/>
                <w:color w:val="003350"/>
                <w:sz w:val="16"/>
                <w:szCs w:val="16"/>
              </w:rPr>
              <w:t>Nederlandse wet staat</w:t>
            </w:r>
            <w:r w:rsidRPr="33BCABCA">
              <w:rPr>
                <w:rFonts w:asciiTheme="minorHAnsi" w:hAnsiTheme="minorHAnsi"/>
                <w:i/>
                <w:iCs/>
                <w:color w:val="003350"/>
                <w:sz w:val="16"/>
                <w:szCs w:val="16"/>
              </w:rPr>
              <w:t>.</w:t>
            </w:r>
          </w:p>
          <w:p w14:paraId="0C2DC62E" w14:textId="77777777" w:rsidR="00613168" w:rsidRPr="00613168" w:rsidRDefault="00237A6D" w:rsidP="00613168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/>
                <w:i/>
                <w:color w:val="003350"/>
                <w:sz w:val="16"/>
                <w:szCs w:val="16"/>
              </w:rPr>
            </w:pPr>
            <w:r w:rsidRPr="7CEB1592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De </w:t>
            </w:r>
            <w:r w:rsidRPr="00613168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>leerling weet dat zijn mening niet hetzelfde hoeft te zijn als die van iemand anders.</w:t>
            </w:r>
          </w:p>
          <w:p w14:paraId="6A391D01" w14:textId="14F9B6BB" w:rsidR="00613168" w:rsidRPr="00613168" w:rsidRDefault="00613168" w:rsidP="00613168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/>
                <w:i/>
                <w:color w:val="003350"/>
                <w:szCs w:val="18"/>
              </w:rPr>
            </w:pPr>
            <w:r w:rsidRPr="00613168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>De leerling weet hoe de grondwet discriminatie en racisme afwijst.</w:t>
            </w:r>
          </w:p>
        </w:tc>
      </w:tr>
      <w:tr w:rsidR="00237A6D" w:rsidRPr="00763B79" w14:paraId="2B8F8661" w14:textId="77777777" w:rsidTr="003A1821">
        <w:tblPrEx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647" w:type="pct"/>
            <w:vMerge w:val="restart"/>
          </w:tcPr>
          <w:p w14:paraId="1635C634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Vaardigheden</w:t>
            </w:r>
          </w:p>
        </w:tc>
        <w:tc>
          <w:tcPr>
            <w:tcW w:w="1943" w:type="pct"/>
          </w:tcPr>
          <w:p w14:paraId="28018685" w14:textId="77777777" w:rsidR="00237A6D" w:rsidRPr="00BF0837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</w:t>
            </w:r>
            <w:r w:rsidRPr="00D5302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kan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respectvol zijn mening geven over verschillen die hij in de samenleving ziet. </w:t>
            </w:r>
          </w:p>
        </w:tc>
        <w:tc>
          <w:tcPr>
            <w:tcW w:w="2410" w:type="pct"/>
          </w:tcPr>
          <w:p w14:paraId="5D9256AF" w14:textId="77777777" w:rsidR="00237A6D" w:rsidRPr="00150536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15053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</w:t>
            </w:r>
            <w:r w:rsidRPr="0015053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ijn mening geven over verschillen in geloof. </w:t>
            </w:r>
          </w:p>
          <w:p w14:paraId="52146485" w14:textId="77777777" w:rsidR="00237A6D" w:rsidRPr="00150536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15053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</w:t>
            </w:r>
            <w:r w:rsidRPr="0015053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ijn mening geven over verschillen in cultuur en tradities.</w:t>
            </w:r>
          </w:p>
          <w:p w14:paraId="73612033" w14:textId="77777777" w:rsidR="00237A6D" w:rsidRPr="00150536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15053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de verschillende vormen van samenleven onderscheiden. </w:t>
            </w:r>
          </w:p>
          <w:p w14:paraId="701D3538" w14:textId="77777777" w:rsidR="00237A6D" w:rsidRPr="00153333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15333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respectvol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zijn mening geven over</w:t>
            </w:r>
            <w:r w:rsidRPr="0015333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verschillen die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hij </w:t>
            </w:r>
            <w:r w:rsidRPr="0015333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in de samenleving zie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15333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. </w:t>
            </w:r>
          </w:p>
        </w:tc>
      </w:tr>
      <w:tr w:rsidR="00237A6D" w:rsidRPr="00763B79" w14:paraId="51A420B2" w14:textId="77777777" w:rsidTr="003A1821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647" w:type="pct"/>
            <w:vMerge/>
          </w:tcPr>
          <w:p w14:paraId="3C22F368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43" w:type="pct"/>
          </w:tcPr>
          <w:p w14:paraId="23E0B127" w14:textId="77777777" w:rsidR="00237A6D" w:rsidRPr="00BF0837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</w:t>
            </w:r>
            <w:r w:rsidRPr="00D5302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kan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respectvol omgaan met mensen die anders zijn dan hijzelf. </w:t>
            </w:r>
          </w:p>
        </w:tc>
        <w:tc>
          <w:tcPr>
            <w:tcW w:w="2410" w:type="pct"/>
          </w:tcPr>
          <w:p w14:paraId="18FAE1A8" w14:textId="23CA1C96" w:rsidR="003A1821" w:rsidRPr="005171BB" w:rsidRDefault="003A1821" w:rsidP="005171B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color w:val="003350"/>
                <w:sz w:val="16"/>
                <w:szCs w:val="16"/>
              </w:rPr>
            </w:pPr>
            <w:r w:rsidRPr="005171BB">
              <w:rPr>
                <w:rStyle w:val="normaltextrun"/>
                <w:rFonts w:ascii="Calibri" w:eastAsiaTheme="majorEastAsia" w:hAnsi="Calibri" w:cs="Calibri"/>
                <w:i/>
                <w:iCs/>
                <w:color w:val="003350"/>
                <w:sz w:val="16"/>
                <w:szCs w:val="16"/>
              </w:rPr>
              <w:t>De leerling kan respectvol iets vertellen over mensen met mensen met een andere genderidentiteit.  </w:t>
            </w:r>
            <w:r w:rsidRPr="005171BB">
              <w:rPr>
                <w:rStyle w:val="eop"/>
                <w:rFonts w:ascii="Calibri" w:eastAsiaTheme="majorEastAsia" w:hAnsi="Calibri" w:cs="Calibri"/>
                <w:i/>
                <w:iCs/>
                <w:color w:val="003350"/>
                <w:sz w:val="16"/>
                <w:szCs w:val="16"/>
              </w:rPr>
              <w:t> </w:t>
            </w:r>
          </w:p>
          <w:p w14:paraId="6BAF97A9" w14:textId="788CEF68" w:rsidR="003A1821" w:rsidRPr="005171BB" w:rsidRDefault="003A1821" w:rsidP="003A1821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color w:val="003350"/>
                <w:sz w:val="16"/>
                <w:szCs w:val="16"/>
              </w:rPr>
            </w:pPr>
            <w:r w:rsidRPr="005171BB">
              <w:rPr>
                <w:rStyle w:val="normaltextrun"/>
                <w:rFonts w:ascii="Calibri" w:eastAsiaTheme="majorEastAsia" w:hAnsi="Calibri" w:cs="Calibri"/>
                <w:i/>
                <w:iCs/>
                <w:color w:val="003350"/>
                <w:sz w:val="16"/>
                <w:szCs w:val="16"/>
              </w:rPr>
              <w:t>De leerling kan respectvol een gesprek voeren met mensen met een andere genderidentiteit </w:t>
            </w:r>
            <w:r w:rsidRPr="005171BB">
              <w:rPr>
                <w:rStyle w:val="eop"/>
                <w:rFonts w:ascii="Calibri" w:eastAsiaTheme="majorEastAsia" w:hAnsi="Calibri" w:cs="Calibri"/>
                <w:i/>
                <w:iCs/>
                <w:color w:val="003350"/>
                <w:sz w:val="16"/>
                <w:szCs w:val="16"/>
              </w:rPr>
              <w:t> </w:t>
            </w:r>
          </w:p>
          <w:p w14:paraId="7DF8ECDF" w14:textId="60317697" w:rsidR="003A1821" w:rsidRPr="00CD29F6" w:rsidRDefault="00CD29F6" w:rsidP="003A182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CD29F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lastRenderedPageBreak/>
              <w:t xml:space="preserve">De leerling kan </w:t>
            </w:r>
            <w:r w:rsidR="00516B3E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reflecteren op</w:t>
            </w:r>
            <w:r w:rsidRPr="00CD29F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zijn eigen gedrag in situaties die discriminerend of stereotyperend zijn.</w:t>
            </w:r>
          </w:p>
        </w:tc>
      </w:tr>
      <w:tr w:rsidR="00237A6D" w:rsidRPr="00763B79" w14:paraId="638E1567" w14:textId="77777777" w:rsidTr="003A1821">
        <w:tblPrEx>
          <w:tblLook w:val="04A0" w:firstRow="1" w:lastRow="0" w:firstColumn="1" w:lastColumn="0" w:noHBand="0" w:noVBand="1"/>
        </w:tblPrEx>
        <w:trPr>
          <w:trHeight w:val="98"/>
        </w:trPr>
        <w:tc>
          <w:tcPr>
            <w:tcW w:w="647" w:type="pct"/>
          </w:tcPr>
          <w:p w14:paraId="02C4CA03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lastRenderedPageBreak/>
              <w:t>Attituden</w:t>
            </w:r>
          </w:p>
        </w:tc>
        <w:tc>
          <w:tcPr>
            <w:tcW w:w="1943" w:type="pct"/>
          </w:tcPr>
          <w:p w14:paraId="528688F0" w14:textId="77777777" w:rsidR="00237A6D" w:rsidRPr="009820F3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wil respectvol omgaan met mensen die anders zijn dan hijzelf. </w:t>
            </w:r>
          </w:p>
        </w:tc>
        <w:tc>
          <w:tcPr>
            <w:tcW w:w="2410" w:type="pct"/>
          </w:tcPr>
          <w:p w14:paraId="0E4053B5" w14:textId="77777777" w:rsidR="00237A6D" w:rsidRPr="008A511F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alle 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mens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en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gelijk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waardig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behandelen.</w:t>
            </w:r>
          </w:p>
          <w:p w14:paraId="54D7FC2D" w14:textId="77777777" w:rsidR="00237A6D" w:rsidRPr="008A511F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verschillen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respecteren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die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hij 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in de Nederlandse samenleving zie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. </w:t>
            </w:r>
          </w:p>
          <w:p w14:paraId="7CF237BD" w14:textId="77777777" w:rsidR="00237A6D" w:rsidRPr="008A511F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respectvol omgaan met mensen die van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hem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verschillen.</w:t>
            </w:r>
          </w:p>
          <w:p w14:paraId="7351555A" w14:textId="77777777" w:rsidR="00237A6D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A511F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verschillende vormen van samenleven respecteren. </w:t>
            </w:r>
          </w:p>
          <w:p w14:paraId="0C0CF8AF" w14:textId="77777777" w:rsidR="00237A6D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C47DD4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mensen met een andere genderidentiteit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respecteren</w:t>
            </w:r>
            <w:r w:rsidRPr="00C47DD4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en goed met hen omgaan</w:t>
            </w:r>
            <w:r w:rsidRPr="00C47DD4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  <w:p w14:paraId="12445C1A" w14:textId="318799BE" w:rsidR="00A726CD" w:rsidRPr="00720144" w:rsidRDefault="00A726C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 leerling</w:t>
            </w:r>
            <w:r w:rsidRPr="00A726C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wil </w:t>
            </w:r>
            <w:r w:rsidR="00F12CAA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reflecteren</w:t>
            </w:r>
            <w:r w:rsidRPr="00A726C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  <w:r w:rsidR="00F12CAA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op</w:t>
            </w:r>
            <w:r w:rsidRPr="00A726C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zijn</w:t>
            </w:r>
            <w:r w:rsidRPr="00A726C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eigen gedrag in situaties die discriminerend of stereotyperend zijn. </w:t>
            </w:r>
          </w:p>
        </w:tc>
      </w:tr>
    </w:tbl>
    <w:p w14:paraId="5CD806F4" w14:textId="77777777" w:rsidR="00237A6D" w:rsidRPr="00763B79" w:rsidRDefault="00237A6D" w:rsidP="00237A6D">
      <w:pPr>
        <w:rPr>
          <w:rFonts w:asciiTheme="minorHAnsi" w:hAnsiTheme="minorHAnsi" w:cstheme="minorHAnsi"/>
          <w:color w:val="003350"/>
          <w:sz w:val="16"/>
          <w:szCs w:val="16"/>
        </w:rPr>
      </w:pPr>
    </w:p>
    <w:p w14:paraId="668FA61D" w14:textId="77777777" w:rsidR="00237A6D" w:rsidRPr="00763B79" w:rsidRDefault="00237A6D" w:rsidP="00237A6D">
      <w:pPr>
        <w:rPr>
          <w:rFonts w:asciiTheme="minorHAnsi" w:hAnsiTheme="minorHAnsi" w:cstheme="minorHAnsi"/>
          <w:color w:val="003350"/>
          <w:sz w:val="16"/>
          <w:szCs w:val="16"/>
        </w:rPr>
      </w:pPr>
    </w:p>
    <w:tbl>
      <w:tblPr>
        <w:tblStyle w:val="GouweAcademie"/>
        <w:tblW w:w="5000" w:type="pct"/>
        <w:tblLook w:val="0000" w:firstRow="0" w:lastRow="0" w:firstColumn="0" w:lastColumn="0" w:noHBand="0" w:noVBand="0"/>
      </w:tblPr>
      <w:tblGrid>
        <w:gridCol w:w="1743"/>
        <w:gridCol w:w="5472"/>
        <w:gridCol w:w="6779"/>
      </w:tblGrid>
      <w:tr w:rsidR="00237A6D" w:rsidRPr="00763B79" w14:paraId="2D22656D" w14:textId="77777777" w:rsidTr="001325D1">
        <w:trPr>
          <w:trHeight w:val="98"/>
        </w:trPr>
        <w:tc>
          <w:tcPr>
            <w:tcW w:w="623" w:type="pct"/>
            <w:shd w:val="clear" w:color="auto" w:fill="D2ECFC"/>
          </w:tcPr>
          <w:p w14:paraId="2FE4A0D2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Duurzaamheid</w:t>
            </w:r>
          </w:p>
        </w:tc>
        <w:tc>
          <w:tcPr>
            <w:tcW w:w="1955" w:type="pct"/>
            <w:shd w:val="clear" w:color="auto" w:fill="D2ECFC"/>
          </w:tcPr>
          <w:p w14:paraId="70FA5C8C" w14:textId="77777777" w:rsidR="00237A6D" w:rsidRPr="00763B79" w:rsidRDefault="00237A6D" w:rsidP="001325D1">
            <w:pPr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Stellingen/vragen</w:t>
            </w:r>
          </w:p>
        </w:tc>
        <w:tc>
          <w:tcPr>
            <w:tcW w:w="2422" w:type="pct"/>
            <w:shd w:val="clear" w:color="auto" w:fill="D2ECFC"/>
          </w:tcPr>
          <w:p w14:paraId="4FBD52E8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 xml:space="preserve">Aanvullende ontwikkelpunten (in </w:t>
            </w:r>
            <w: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mouseover</w:t>
            </w: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)</w:t>
            </w:r>
          </w:p>
        </w:tc>
      </w:tr>
      <w:tr w:rsidR="00237A6D" w:rsidRPr="00763B79" w14:paraId="5F3F1732" w14:textId="77777777" w:rsidTr="001325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8"/>
        </w:trPr>
        <w:tc>
          <w:tcPr>
            <w:tcW w:w="623" w:type="pct"/>
          </w:tcPr>
          <w:p w14:paraId="1B99C398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Kennis</w:t>
            </w:r>
          </w:p>
        </w:tc>
        <w:tc>
          <w:tcPr>
            <w:tcW w:w="1955" w:type="pct"/>
          </w:tcPr>
          <w:p w14:paraId="74F14C26" w14:textId="77777777" w:rsidR="00237A6D" w:rsidRPr="009820F3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A426D3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weet van problemen en oplossingen die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door andere mensen zijn bedacht voor milieuvraagstukken. </w:t>
            </w:r>
            <w:r w:rsidRPr="00A426D3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 </w:t>
            </w:r>
          </w:p>
        </w:tc>
        <w:tc>
          <w:tcPr>
            <w:tcW w:w="2422" w:type="pct"/>
          </w:tcPr>
          <w:p w14:paraId="680334E7" w14:textId="77777777" w:rsidR="00237A6D" w:rsidRPr="00FA4EC6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72184F8C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>De leerling weet dat we goed voor de aarde moeten zorgen.</w:t>
            </w:r>
          </w:p>
          <w:p w14:paraId="5E117FB9" w14:textId="77777777" w:rsidR="00237A6D" w:rsidRPr="00FA4EC6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FA4EC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wat de voor-en nadelen zijn van fossiele brandstoffen. </w:t>
            </w:r>
          </w:p>
          <w:p w14:paraId="242FF7B8" w14:textId="76A932A5" w:rsidR="00237A6D" w:rsidRPr="00A676A7" w:rsidRDefault="00237A6D" w:rsidP="00A676A7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/>
                <w:i/>
                <w:color w:val="003350"/>
                <w:sz w:val="16"/>
                <w:szCs w:val="16"/>
              </w:rPr>
            </w:pPr>
            <w:r w:rsidRPr="7E9AF92D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De leerling weet wat </w:t>
            </w:r>
            <w:r w:rsidRPr="7E9AF92D">
              <w:rPr>
                <w:rFonts w:asciiTheme="minorHAnsi" w:hAnsiTheme="minorHAnsi"/>
                <w:i/>
                <w:iCs/>
                <w:color w:val="003350"/>
                <w:sz w:val="16"/>
                <w:szCs w:val="16"/>
              </w:rPr>
              <w:t>welke regels de Nederlandse overheid treft</w:t>
            </w:r>
            <w:r w:rsidRPr="7E9AF92D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 om energie te besparen en duurzame energie te gebruiken.</w:t>
            </w:r>
            <w:r w:rsidRPr="00A676A7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 </w:t>
            </w:r>
          </w:p>
        </w:tc>
      </w:tr>
      <w:tr w:rsidR="00237A6D" w:rsidRPr="00763B79" w14:paraId="4F020864" w14:textId="77777777" w:rsidTr="001325D1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623" w:type="pct"/>
            <w:vMerge w:val="restart"/>
          </w:tcPr>
          <w:p w14:paraId="1269D2B3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Vaardigheden</w:t>
            </w:r>
          </w:p>
        </w:tc>
        <w:tc>
          <w:tcPr>
            <w:tcW w:w="1955" w:type="pct"/>
          </w:tcPr>
          <w:p w14:paraId="00C4E856" w14:textId="77777777" w:rsidR="00237A6D" w:rsidRPr="00F51404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uitleggen hoe hij verantwoordelijk omgaat met de aarde.</w:t>
            </w:r>
          </w:p>
        </w:tc>
        <w:tc>
          <w:tcPr>
            <w:tcW w:w="2422" w:type="pct"/>
          </w:tcPr>
          <w:p w14:paraId="1D11CD69" w14:textId="77777777" w:rsidR="00237A6D" w:rsidRPr="002A645B" w:rsidRDefault="00237A6D" w:rsidP="001325D1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A1608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uitleggen waarom het voor de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aarde</w:t>
            </w:r>
            <w:r w:rsidRPr="00A1608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goed is om met de fiets of lopend naar school te gaan. </w:t>
            </w:r>
          </w:p>
        </w:tc>
      </w:tr>
      <w:tr w:rsidR="00237A6D" w:rsidRPr="00763B79" w14:paraId="0530DF94" w14:textId="77777777" w:rsidTr="001325D1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tcW w:w="623" w:type="pct"/>
            <w:vMerge/>
          </w:tcPr>
          <w:p w14:paraId="1C08C21A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55" w:type="pct"/>
          </w:tcPr>
          <w:p w14:paraId="170B3278" w14:textId="77777777" w:rsidR="00237A6D" w:rsidRPr="00F51404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keuzes maken om energie te besparen.</w:t>
            </w:r>
          </w:p>
        </w:tc>
        <w:tc>
          <w:tcPr>
            <w:tcW w:w="2422" w:type="pct"/>
          </w:tcPr>
          <w:p w14:paraId="239BE2F6" w14:textId="77777777" w:rsidR="00237A6D" w:rsidRPr="00A1608C" w:rsidRDefault="00237A6D" w:rsidP="001325D1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A1608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kan zuinig omgaan met water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  <w:p w14:paraId="2E5EC824" w14:textId="77777777" w:rsidR="00237A6D" w:rsidRPr="002A645B" w:rsidRDefault="00237A6D" w:rsidP="001325D1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A1608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zuinig omgaan met elektriciteit. </w:t>
            </w:r>
          </w:p>
        </w:tc>
      </w:tr>
      <w:tr w:rsidR="00237A6D" w:rsidRPr="00763B79" w14:paraId="075DF610" w14:textId="77777777" w:rsidTr="001325D1">
        <w:tblPrEx>
          <w:tblLook w:val="04A0" w:firstRow="1" w:lastRow="0" w:firstColumn="1" w:lastColumn="0" w:noHBand="0" w:noVBand="1"/>
        </w:tblPrEx>
        <w:trPr>
          <w:trHeight w:val="346"/>
        </w:trPr>
        <w:tc>
          <w:tcPr>
            <w:tcW w:w="623" w:type="pct"/>
            <w:vMerge/>
          </w:tcPr>
          <w:p w14:paraId="3EFDE3B8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55" w:type="pct"/>
          </w:tcPr>
          <w:p w14:paraId="2D15D11A" w14:textId="77777777" w:rsidR="00237A6D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manieren bedenken om beter voor de aarde te zorgen.</w:t>
            </w:r>
          </w:p>
        </w:tc>
        <w:tc>
          <w:tcPr>
            <w:tcW w:w="2422" w:type="pct"/>
          </w:tcPr>
          <w:p w14:paraId="3903A252" w14:textId="77777777" w:rsidR="00237A6D" w:rsidRPr="00A1608C" w:rsidRDefault="00237A6D" w:rsidP="001325D1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A1608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iets doen voor de natuur.  </w:t>
            </w:r>
          </w:p>
          <w:p w14:paraId="5B76EF64" w14:textId="77777777" w:rsidR="00237A6D" w:rsidRPr="00A1608C" w:rsidRDefault="00237A6D" w:rsidP="001325D1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A1608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kan zuinig omgaan met water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  <w:p w14:paraId="7CCAB3BB" w14:textId="77777777" w:rsidR="00237A6D" w:rsidRPr="002A645B" w:rsidRDefault="00237A6D" w:rsidP="001325D1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A1608C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kan zuinig omgaan met elektriciteit.</w:t>
            </w:r>
          </w:p>
        </w:tc>
      </w:tr>
      <w:tr w:rsidR="00237A6D" w:rsidRPr="00763B79" w14:paraId="38321ACC" w14:textId="77777777" w:rsidTr="001325D1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"/>
        </w:trPr>
        <w:tc>
          <w:tcPr>
            <w:tcW w:w="623" w:type="pct"/>
          </w:tcPr>
          <w:p w14:paraId="3AB5714B" w14:textId="77777777" w:rsidR="00237A6D" w:rsidRPr="009037C1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9037C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Attituden</w:t>
            </w:r>
          </w:p>
        </w:tc>
        <w:tc>
          <w:tcPr>
            <w:tcW w:w="1955" w:type="pct"/>
          </w:tcPr>
          <w:p w14:paraId="5DC82DE6" w14:textId="77777777" w:rsidR="00237A6D" w:rsidRPr="009037C1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9037C1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wil verantwoordelijk omgaan met de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aarde.</w:t>
            </w:r>
            <w:r w:rsidRPr="009037C1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</w:t>
            </w:r>
          </w:p>
        </w:tc>
        <w:tc>
          <w:tcPr>
            <w:tcW w:w="2422" w:type="pct"/>
          </w:tcPr>
          <w:p w14:paraId="6395C0B8" w14:textId="77777777" w:rsidR="00237A6D" w:rsidRPr="00C136B6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C136B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wil verstandig met energie omgaan.</w:t>
            </w:r>
          </w:p>
          <w:p w14:paraId="030F4FD4" w14:textId="77777777" w:rsidR="00237A6D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C136B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nadenken over </w:t>
            </w:r>
            <w:r w:rsidRPr="002959C5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zijn ecologische voetafdruk en hoe hij die kan verkleinen</w:t>
            </w:r>
            <w:r w:rsidRPr="00C136B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  <w:p w14:paraId="7D762A97" w14:textId="77777777" w:rsidR="00237A6D" w:rsidRPr="007A2F3D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wil nadenken hoe hij </w:t>
            </w:r>
            <w:r w:rsidRPr="007A2F3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duurzame energie kan gebruiken. </w:t>
            </w:r>
          </w:p>
          <w:p w14:paraId="394CD400" w14:textId="77777777" w:rsidR="00237A6D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 leerling wil verantwoordelijk omgaan met zijn watergebruik.</w:t>
            </w:r>
          </w:p>
          <w:p w14:paraId="536DD931" w14:textId="77777777" w:rsidR="00237A6D" w:rsidRPr="00720144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wil verantwoordelijk omgaan met zijn elektriciteitsgebruik. </w:t>
            </w:r>
          </w:p>
        </w:tc>
      </w:tr>
    </w:tbl>
    <w:p w14:paraId="753AD075" w14:textId="77777777" w:rsidR="00237A6D" w:rsidRPr="00763B79" w:rsidRDefault="00237A6D" w:rsidP="00237A6D">
      <w:pPr>
        <w:spacing w:after="160" w:line="259" w:lineRule="auto"/>
        <w:rPr>
          <w:rFonts w:asciiTheme="minorHAnsi" w:hAnsiTheme="minorHAnsi" w:cstheme="minorHAnsi"/>
          <w:color w:val="003350"/>
          <w:sz w:val="16"/>
          <w:szCs w:val="16"/>
        </w:rPr>
      </w:pPr>
    </w:p>
    <w:tbl>
      <w:tblPr>
        <w:tblStyle w:val="GouweAcademie"/>
        <w:tblW w:w="5000" w:type="pct"/>
        <w:tblLook w:val="0000" w:firstRow="0" w:lastRow="0" w:firstColumn="0" w:lastColumn="0" w:noHBand="0" w:noVBand="0"/>
      </w:tblPr>
      <w:tblGrid>
        <w:gridCol w:w="1743"/>
        <w:gridCol w:w="5472"/>
        <w:gridCol w:w="6779"/>
      </w:tblGrid>
      <w:tr w:rsidR="00237A6D" w:rsidRPr="00763B79" w14:paraId="38088C51" w14:textId="77777777" w:rsidTr="001325D1">
        <w:trPr>
          <w:trHeight w:val="98"/>
        </w:trPr>
        <w:tc>
          <w:tcPr>
            <w:tcW w:w="623" w:type="pct"/>
            <w:shd w:val="clear" w:color="auto" w:fill="D2ECFC"/>
          </w:tcPr>
          <w:p w14:paraId="6C5C1C3A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Digitaal</w:t>
            </w:r>
          </w:p>
        </w:tc>
        <w:tc>
          <w:tcPr>
            <w:tcW w:w="1955" w:type="pct"/>
            <w:shd w:val="clear" w:color="auto" w:fill="D2ECFC"/>
          </w:tcPr>
          <w:p w14:paraId="24B3C380" w14:textId="77777777" w:rsidR="00237A6D" w:rsidRPr="00763B79" w:rsidRDefault="00237A6D" w:rsidP="001325D1">
            <w:pPr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Stellingen/vragen</w:t>
            </w:r>
          </w:p>
        </w:tc>
        <w:tc>
          <w:tcPr>
            <w:tcW w:w="2422" w:type="pct"/>
            <w:shd w:val="clear" w:color="auto" w:fill="D2ECFC"/>
          </w:tcPr>
          <w:p w14:paraId="1F5FC4AB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 xml:space="preserve">Aanvullende ontwikkelpunten (in </w:t>
            </w:r>
            <w: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mouseover</w:t>
            </w: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)</w:t>
            </w:r>
          </w:p>
        </w:tc>
      </w:tr>
      <w:tr w:rsidR="00237A6D" w:rsidRPr="00763B79" w14:paraId="0E7F8848" w14:textId="77777777" w:rsidTr="001325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"/>
        </w:trPr>
        <w:tc>
          <w:tcPr>
            <w:tcW w:w="623" w:type="pct"/>
          </w:tcPr>
          <w:p w14:paraId="3AFBE21B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Kennis</w:t>
            </w:r>
          </w:p>
        </w:tc>
        <w:tc>
          <w:tcPr>
            <w:tcW w:w="1955" w:type="pct"/>
          </w:tcPr>
          <w:p w14:paraId="6C1E081D" w14:textId="77777777" w:rsidR="00237A6D" w:rsidRPr="009820F3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C31FA5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weet wat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voordelen en nadelen zijn van sociale media </w:t>
            </w:r>
          </w:p>
        </w:tc>
        <w:tc>
          <w:tcPr>
            <w:tcW w:w="2422" w:type="pct"/>
          </w:tcPr>
          <w:p w14:paraId="070E91EF" w14:textId="77777777" w:rsidR="00237A6D" w:rsidRPr="006C2B29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6C2B2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wat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hij </w:t>
            </w:r>
            <w:r w:rsidRPr="006C2B2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moet doen als er digitaal gepest wordt. </w:t>
            </w:r>
          </w:p>
          <w:p w14:paraId="550130A0" w14:textId="77777777" w:rsidR="00237A6D" w:rsidRPr="006C2B29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6C2B2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weet wat sociale media is.</w:t>
            </w:r>
          </w:p>
          <w:p w14:paraId="29B349CF" w14:textId="77777777" w:rsidR="00237A6D" w:rsidRPr="006C2B29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lastRenderedPageBreak/>
              <w:t xml:space="preserve">De leerling </w:t>
            </w:r>
            <w:r w:rsidRPr="006C2B2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ken de voordelen en gevaren van het delen van informatie op sociale media. </w:t>
            </w:r>
          </w:p>
          <w:p w14:paraId="5E236250" w14:textId="77777777" w:rsidR="00237A6D" w:rsidRPr="00720144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6C2B2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weet wat groepsdruk is bij sociale media.</w:t>
            </w:r>
          </w:p>
        </w:tc>
      </w:tr>
      <w:tr w:rsidR="00237A6D" w:rsidRPr="00763B79" w14:paraId="0932E76B" w14:textId="77777777" w:rsidTr="001325D1">
        <w:tblPrEx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623" w:type="pct"/>
            <w:vMerge w:val="restart"/>
          </w:tcPr>
          <w:p w14:paraId="4D9BF73D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lastRenderedPageBreak/>
              <w:t>Vaardigheden</w:t>
            </w:r>
          </w:p>
        </w:tc>
        <w:tc>
          <w:tcPr>
            <w:tcW w:w="1955" w:type="pct"/>
          </w:tcPr>
          <w:p w14:paraId="7368CB21" w14:textId="77777777" w:rsidR="00237A6D" w:rsidRPr="004806A8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grenzen stellen aan zijn schermtijd</w:t>
            </w:r>
          </w:p>
        </w:tc>
        <w:tc>
          <w:tcPr>
            <w:tcW w:w="2422" w:type="pct"/>
          </w:tcPr>
          <w:p w14:paraId="1645A761" w14:textId="77777777" w:rsidR="00237A6D" w:rsidRPr="00BE4ED1" w:rsidRDefault="00237A6D" w:rsidP="001325D1">
            <w:pPr>
              <w:pStyle w:val="Lijstalinea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6E5AD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inschatten wat een passende schermtijd is. </w:t>
            </w:r>
          </w:p>
        </w:tc>
      </w:tr>
      <w:tr w:rsidR="00237A6D" w:rsidRPr="00763B79" w14:paraId="7DFACA16" w14:textId="77777777" w:rsidTr="001325D1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623" w:type="pct"/>
            <w:vMerge/>
          </w:tcPr>
          <w:p w14:paraId="00E4A9AC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55" w:type="pct"/>
          </w:tcPr>
          <w:p w14:paraId="5F4DEEFE" w14:textId="77777777" w:rsidR="00237A6D" w:rsidRPr="004F1A6D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vertellen wat hij wel en niet op internet kan delen. </w:t>
            </w:r>
          </w:p>
        </w:tc>
        <w:tc>
          <w:tcPr>
            <w:tcW w:w="2422" w:type="pct"/>
          </w:tcPr>
          <w:p w14:paraId="4BD6795D" w14:textId="77777777" w:rsidR="00237A6D" w:rsidRDefault="00237A6D" w:rsidP="001325D1">
            <w:pPr>
              <w:pStyle w:val="Lijstalinea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6E5AD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een positief berichtje versturen. </w:t>
            </w:r>
          </w:p>
        </w:tc>
      </w:tr>
      <w:tr w:rsidR="00237A6D" w:rsidRPr="00763B79" w14:paraId="652370AB" w14:textId="77777777" w:rsidTr="001325D1">
        <w:tblPrEx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623" w:type="pct"/>
            <w:vMerge/>
          </w:tcPr>
          <w:p w14:paraId="19279E03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55" w:type="pct"/>
          </w:tcPr>
          <w:p w14:paraId="1FE5A1D9" w14:textId="77777777" w:rsidR="00237A6D" w:rsidRPr="004F1A6D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ingrijpen wanneer iemand digitaal gepest wordt. </w:t>
            </w:r>
          </w:p>
        </w:tc>
        <w:tc>
          <w:tcPr>
            <w:tcW w:w="2422" w:type="pct"/>
          </w:tcPr>
          <w:p w14:paraId="477EC39E" w14:textId="77777777" w:rsidR="00237A6D" w:rsidRDefault="00237A6D" w:rsidP="001325D1">
            <w:pPr>
              <w:pStyle w:val="Lijstalinea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6E5AD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inschatten hoe een berichtje op iemand anders overkomt.  </w:t>
            </w:r>
          </w:p>
        </w:tc>
      </w:tr>
      <w:tr w:rsidR="00237A6D" w:rsidRPr="00763B79" w14:paraId="69CDBE45" w14:textId="77777777" w:rsidTr="001325D1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623" w:type="pct"/>
            <w:vMerge/>
          </w:tcPr>
          <w:p w14:paraId="1BA63C05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55" w:type="pct"/>
          </w:tcPr>
          <w:p w14:paraId="535954DF" w14:textId="77777777" w:rsidR="00237A6D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vertellen welke keuzes hij maakt op zijn computer of telefoon.</w:t>
            </w:r>
          </w:p>
        </w:tc>
        <w:tc>
          <w:tcPr>
            <w:tcW w:w="2422" w:type="pct"/>
          </w:tcPr>
          <w:p w14:paraId="2519CCAD" w14:textId="77777777" w:rsidR="00237A6D" w:rsidRDefault="00237A6D" w:rsidP="001325D1">
            <w:pPr>
              <w:pStyle w:val="Lijstalinea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6E5AD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zijn </w:t>
            </w:r>
            <w:r w:rsidRPr="006E5AD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keuzes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op het internet verantwoorden.</w:t>
            </w:r>
            <w:r w:rsidRPr="006E5ADD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</w:p>
        </w:tc>
      </w:tr>
      <w:tr w:rsidR="00237A6D" w:rsidRPr="00763B79" w14:paraId="0E9E935F" w14:textId="77777777" w:rsidTr="001325D1">
        <w:tblPrEx>
          <w:tblLook w:val="04A0" w:firstRow="1" w:lastRow="0" w:firstColumn="1" w:lastColumn="0" w:noHBand="0" w:noVBand="1"/>
        </w:tblPrEx>
        <w:trPr>
          <w:trHeight w:val="98"/>
        </w:trPr>
        <w:tc>
          <w:tcPr>
            <w:tcW w:w="623" w:type="pct"/>
          </w:tcPr>
          <w:p w14:paraId="15094A77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Attituden</w:t>
            </w:r>
          </w:p>
        </w:tc>
        <w:tc>
          <w:tcPr>
            <w:tcW w:w="1955" w:type="pct"/>
          </w:tcPr>
          <w:p w14:paraId="207A7234" w14:textId="499F24A3" w:rsidR="00237A6D" w:rsidRPr="009820F3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/>
                <w:color w:val="003350"/>
                <w:szCs w:val="18"/>
              </w:rPr>
            </w:pPr>
            <w:r w:rsidRPr="348DE4FE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</w:t>
            </w:r>
            <w:r w:rsidRPr="252E47C8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De leerling </w:t>
            </w:r>
            <w:r>
              <w:rPr>
                <w:rFonts w:asciiTheme="minorHAnsi" w:hAnsiTheme="minorHAnsi"/>
                <w:color w:val="003350"/>
                <w:sz w:val="16"/>
                <w:szCs w:val="16"/>
              </w:rPr>
              <w:t>wil</w:t>
            </w:r>
            <w:r w:rsidRPr="252E47C8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verantwoordelijkheid </w:t>
            </w:r>
            <w:r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nemen </w:t>
            </w:r>
            <w:r w:rsidRPr="252E47C8">
              <w:rPr>
                <w:rFonts w:asciiTheme="minorHAnsi" w:hAnsiTheme="minorHAnsi"/>
                <w:color w:val="003350"/>
                <w:sz w:val="16"/>
                <w:szCs w:val="16"/>
              </w:rPr>
              <w:t>over de keuzes die hij maakt op sociale</w:t>
            </w:r>
            <w:r w:rsidRPr="348DE4FE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media.</w:t>
            </w:r>
          </w:p>
        </w:tc>
        <w:tc>
          <w:tcPr>
            <w:tcW w:w="2422" w:type="pct"/>
          </w:tcPr>
          <w:p w14:paraId="147BE67F" w14:textId="77777777" w:rsidR="00237A6D" w:rsidRPr="00836639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kritisch naar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zijn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schermtijd kijken.</w:t>
            </w:r>
          </w:p>
          <w:p w14:paraId="7046530D" w14:textId="77777777" w:rsidR="00237A6D" w:rsidRPr="00836639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wil keuzes maken over wat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hij 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deel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op sociale media. </w:t>
            </w:r>
          </w:p>
          <w:p w14:paraId="54ED0D69" w14:textId="77777777" w:rsidR="00237A6D" w:rsidRPr="00836639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voor anderen opkomen wanneer iemand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digitaal wordt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gepest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</w:p>
          <w:p w14:paraId="2528605E" w14:textId="77777777" w:rsidR="00237A6D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letten op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zijn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digitale gedrag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  <w:r w:rsidRPr="0083663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</w:p>
          <w:p w14:paraId="1905CD38" w14:textId="77777777" w:rsidR="00237A6D" w:rsidRPr="00720144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 leerling wil verantwoordelijkheid nemen voor zijn digitale gedrag.</w:t>
            </w:r>
          </w:p>
        </w:tc>
      </w:tr>
    </w:tbl>
    <w:p w14:paraId="74885590" w14:textId="77777777" w:rsidR="00237A6D" w:rsidRPr="00763B79" w:rsidRDefault="00237A6D" w:rsidP="00237A6D">
      <w:pPr>
        <w:spacing w:after="160" w:line="259" w:lineRule="auto"/>
        <w:rPr>
          <w:rFonts w:asciiTheme="minorHAnsi" w:hAnsiTheme="minorHAnsi" w:cstheme="minorHAnsi"/>
          <w:color w:val="003350"/>
          <w:sz w:val="16"/>
          <w:szCs w:val="16"/>
        </w:rPr>
      </w:pPr>
    </w:p>
    <w:tbl>
      <w:tblPr>
        <w:tblStyle w:val="GouweAcademie"/>
        <w:tblW w:w="5000" w:type="pct"/>
        <w:tblLook w:val="0000" w:firstRow="0" w:lastRow="0" w:firstColumn="0" w:lastColumn="0" w:noHBand="0" w:noVBand="0"/>
      </w:tblPr>
      <w:tblGrid>
        <w:gridCol w:w="1811"/>
        <w:gridCol w:w="5404"/>
        <w:gridCol w:w="6779"/>
      </w:tblGrid>
      <w:tr w:rsidR="00237A6D" w:rsidRPr="00763B79" w14:paraId="25198C21" w14:textId="77777777" w:rsidTr="00843695">
        <w:trPr>
          <w:trHeight w:val="98"/>
        </w:trPr>
        <w:tc>
          <w:tcPr>
            <w:tcW w:w="647" w:type="pct"/>
            <w:shd w:val="clear" w:color="auto" w:fill="D2ECFC"/>
          </w:tcPr>
          <w:p w14:paraId="2D475C0A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Democratie</w:t>
            </w:r>
          </w:p>
        </w:tc>
        <w:tc>
          <w:tcPr>
            <w:tcW w:w="1931" w:type="pct"/>
            <w:shd w:val="clear" w:color="auto" w:fill="D2ECFC"/>
          </w:tcPr>
          <w:p w14:paraId="25A2C6AC" w14:textId="77777777" w:rsidR="00237A6D" w:rsidRPr="00763B79" w:rsidRDefault="00237A6D" w:rsidP="001325D1">
            <w:pPr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Stellingen/vragen</w:t>
            </w:r>
          </w:p>
        </w:tc>
        <w:tc>
          <w:tcPr>
            <w:tcW w:w="2422" w:type="pct"/>
            <w:shd w:val="clear" w:color="auto" w:fill="D2ECFC"/>
          </w:tcPr>
          <w:p w14:paraId="70AC828F" w14:textId="0E3FAE5E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 xml:space="preserve">Aanvullende ontwikkelpunten (in </w:t>
            </w:r>
            <w: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mouseover</w:t>
            </w: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)</w:t>
            </w:r>
          </w:p>
        </w:tc>
      </w:tr>
      <w:tr w:rsidR="00237A6D" w:rsidRPr="00763B79" w14:paraId="2CD15593" w14:textId="77777777" w:rsidTr="008436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"/>
        </w:trPr>
        <w:tc>
          <w:tcPr>
            <w:tcW w:w="647" w:type="pct"/>
          </w:tcPr>
          <w:p w14:paraId="6021A248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Kennis</w:t>
            </w:r>
          </w:p>
        </w:tc>
        <w:tc>
          <w:tcPr>
            <w:tcW w:w="1931" w:type="pct"/>
          </w:tcPr>
          <w:p w14:paraId="055B8B43" w14:textId="77777777" w:rsidR="00237A6D" w:rsidRPr="009820F3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4819C4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weet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hoe de Nederlandse democratie werkt. </w:t>
            </w:r>
          </w:p>
        </w:tc>
        <w:tc>
          <w:tcPr>
            <w:tcW w:w="2422" w:type="pct"/>
          </w:tcPr>
          <w:p w14:paraId="23FA3A6B" w14:textId="77777777" w:rsidR="00237A6D" w:rsidRPr="00240603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hoe de verkiezingen werken. </w:t>
            </w:r>
          </w:p>
          <w:p w14:paraId="519FF3BC" w14:textId="77777777" w:rsidR="00237A6D" w:rsidRPr="00240603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weet de werking van de 1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vertAlign w:val="superscript"/>
              </w:rPr>
              <w:t>e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en 2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vertAlign w:val="superscript"/>
              </w:rPr>
              <w:t>e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kamer.</w:t>
            </w:r>
          </w:p>
          <w:p w14:paraId="00565D79" w14:textId="608B0BA8" w:rsidR="00237A6D" w:rsidRPr="00240603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weet</w:t>
            </w:r>
            <w:r w:rsidR="003A5CD6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hoe de grondwet is ontstaan.</w:t>
            </w:r>
          </w:p>
          <w:p w14:paraId="0C4CAD32" w14:textId="77777777" w:rsidR="00237A6D" w:rsidRPr="00240603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ken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verschillende politieke partijen en hun ideeën. </w:t>
            </w:r>
          </w:p>
          <w:p w14:paraId="749D2084" w14:textId="77777777" w:rsidR="00237A6D" w:rsidRPr="00240603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wat gelijkwaardigheid is. </w:t>
            </w:r>
          </w:p>
          <w:p w14:paraId="4AF56FDD" w14:textId="77777777" w:rsidR="00237A6D" w:rsidRPr="00240603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wat solidariteit is. </w:t>
            </w:r>
          </w:p>
          <w:p w14:paraId="44D14F05" w14:textId="77777777" w:rsidR="00237A6D" w:rsidRPr="00720144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240603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weet wat vrijheid is.</w:t>
            </w:r>
          </w:p>
        </w:tc>
      </w:tr>
      <w:tr w:rsidR="00237A6D" w:rsidRPr="00763B79" w14:paraId="2ACF98C4" w14:textId="77777777" w:rsidTr="00843695">
        <w:tblPrEx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647" w:type="pct"/>
            <w:vMerge w:val="restart"/>
          </w:tcPr>
          <w:p w14:paraId="75CCAB4F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Vaardigheden</w:t>
            </w:r>
          </w:p>
        </w:tc>
        <w:tc>
          <w:tcPr>
            <w:tcW w:w="1931" w:type="pct"/>
          </w:tcPr>
          <w:p w14:paraId="47D4FDC5" w14:textId="77777777" w:rsidR="00237A6D" w:rsidRPr="001618DC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2D278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kan verschillen tussen een aantal politieke partijen benoemen. </w:t>
            </w:r>
          </w:p>
        </w:tc>
        <w:tc>
          <w:tcPr>
            <w:tcW w:w="2422" w:type="pct"/>
          </w:tcPr>
          <w:p w14:paraId="51184303" w14:textId="77777777" w:rsidR="00237A6D" w:rsidRPr="00F62651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verschillen tussen een aantal politieke partijen benoemen. </w:t>
            </w:r>
          </w:p>
        </w:tc>
      </w:tr>
      <w:tr w:rsidR="00237A6D" w:rsidRPr="00763B79" w14:paraId="2E9DED3B" w14:textId="77777777" w:rsidTr="00843695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tcW w:w="647" w:type="pct"/>
            <w:vMerge/>
          </w:tcPr>
          <w:p w14:paraId="32388F48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31" w:type="pct"/>
          </w:tcPr>
          <w:p w14:paraId="3EDD9379" w14:textId="77777777" w:rsidR="00237A6D" w:rsidRPr="001618DC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vertellen waarom mensenrechten belangrijk zijn.</w:t>
            </w:r>
          </w:p>
        </w:tc>
        <w:tc>
          <w:tcPr>
            <w:tcW w:w="2422" w:type="pct"/>
          </w:tcPr>
          <w:p w14:paraId="06A6C2E5" w14:textId="77777777" w:rsidR="00237A6D" w:rsidRPr="004A77B9" w:rsidRDefault="00237A6D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op een gelijkwaardige manier met andere mensen omgaan. </w:t>
            </w:r>
          </w:p>
          <w:p w14:paraId="556F6C63" w14:textId="71C4BEE8" w:rsidR="00237A6D" w:rsidRPr="004A77B9" w:rsidRDefault="004A77B9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color w:val="003350"/>
                <w:sz w:val="16"/>
                <w:szCs w:val="16"/>
              </w:rPr>
            </w:pPr>
            <w:r w:rsidRPr="004A77B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 leerling kan uitleggen wat hij goed of fout vindt kijkend vanuit verschillende perspectieven.</w:t>
            </w:r>
          </w:p>
        </w:tc>
      </w:tr>
      <w:tr w:rsidR="00237A6D" w:rsidRPr="00763B79" w14:paraId="67D1AFE3" w14:textId="77777777" w:rsidTr="00843695">
        <w:tblPrEx>
          <w:tblLook w:val="04A0" w:firstRow="1" w:lastRow="0" w:firstColumn="1" w:lastColumn="0" w:noHBand="0" w:noVBand="1"/>
        </w:tblPrEx>
        <w:trPr>
          <w:trHeight w:val="346"/>
        </w:trPr>
        <w:tc>
          <w:tcPr>
            <w:tcW w:w="647" w:type="pct"/>
            <w:vMerge/>
          </w:tcPr>
          <w:p w14:paraId="7BA2AD0C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31" w:type="pct"/>
          </w:tcPr>
          <w:p w14:paraId="2AD5A38A" w14:textId="77777777" w:rsidR="00237A6D" w:rsidRPr="001618DC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846DD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kan vertellen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waarom</w:t>
            </w:r>
            <w:r w:rsidRPr="00846DD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vrijheid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belangrijk is</w:t>
            </w:r>
            <w:r w:rsidRPr="00846DD9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. </w:t>
            </w:r>
          </w:p>
        </w:tc>
        <w:tc>
          <w:tcPr>
            <w:tcW w:w="2422" w:type="pct"/>
          </w:tcPr>
          <w:p w14:paraId="60EFBA79" w14:textId="77777777" w:rsidR="00237A6D" w:rsidRPr="00F62651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zijn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mening uiten.</w:t>
            </w:r>
          </w:p>
        </w:tc>
      </w:tr>
      <w:tr w:rsidR="00237A6D" w:rsidRPr="00763B79" w14:paraId="38E6F54C" w14:textId="77777777" w:rsidTr="00843695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tcW w:w="647" w:type="pct"/>
            <w:vMerge/>
          </w:tcPr>
          <w:p w14:paraId="725581EF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31" w:type="pct"/>
          </w:tcPr>
          <w:p w14:paraId="5566B24C" w14:textId="77777777" w:rsidR="00237A6D" w:rsidRPr="001618DC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2D278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kan vertellen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waarom </w:t>
            </w:r>
            <w:r w:rsidRPr="002D278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gelijkheid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belangrijk is</w:t>
            </w:r>
            <w:r w:rsidRPr="002D278A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.</w:t>
            </w:r>
          </w:p>
        </w:tc>
        <w:tc>
          <w:tcPr>
            <w:tcW w:w="2422" w:type="pct"/>
          </w:tcPr>
          <w:p w14:paraId="5FD2ECD7" w14:textId="77777777" w:rsidR="00237A6D" w:rsidRPr="0006179E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06179E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op een gelijkwaardige manier met andere mensen omgaan. </w:t>
            </w:r>
          </w:p>
          <w:p w14:paraId="695A2D1F" w14:textId="77777777" w:rsidR="00237A6D" w:rsidRPr="00ED676D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kan omgaan met mensen die anders zij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n. 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</w:p>
          <w:p w14:paraId="3EA788A4" w14:textId="0FF0BFD8" w:rsidR="00ED676D" w:rsidRPr="00D17CD9" w:rsidRDefault="00D17CD9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De leerling kan manieren van inspraak vergelijken.</w:t>
            </w:r>
          </w:p>
          <w:p w14:paraId="39D4EF23" w14:textId="2D6F796C" w:rsidR="00D17CD9" w:rsidRPr="00F62651" w:rsidRDefault="00D17CD9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kan beoordelen of besluitvorming </w:t>
            </w:r>
            <w:r w:rsidR="008A1E7A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eerlijk is en iedereen mee kan doen.</w:t>
            </w:r>
          </w:p>
        </w:tc>
      </w:tr>
      <w:tr w:rsidR="00237A6D" w:rsidRPr="00763B79" w14:paraId="6A88220E" w14:textId="77777777" w:rsidTr="00843695">
        <w:tblPrEx>
          <w:tblLook w:val="04A0" w:firstRow="1" w:lastRow="0" w:firstColumn="1" w:lastColumn="0" w:noHBand="0" w:noVBand="1"/>
        </w:tblPrEx>
        <w:trPr>
          <w:trHeight w:val="346"/>
        </w:trPr>
        <w:tc>
          <w:tcPr>
            <w:tcW w:w="647" w:type="pct"/>
            <w:vMerge/>
          </w:tcPr>
          <w:p w14:paraId="0F5D2773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31" w:type="pct"/>
          </w:tcPr>
          <w:p w14:paraId="03BF1B28" w14:textId="77777777" w:rsidR="00237A6D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/>
                <w:color w:val="003350"/>
                <w:sz w:val="16"/>
                <w:szCs w:val="16"/>
              </w:rPr>
            </w:pPr>
            <w:r w:rsidRPr="0782BDF9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De leerling kan vertellen </w:t>
            </w:r>
            <w:r w:rsidRPr="6E04846B">
              <w:rPr>
                <w:rFonts w:asciiTheme="minorHAnsi" w:hAnsiTheme="minorHAnsi"/>
                <w:color w:val="003350"/>
                <w:sz w:val="16"/>
                <w:szCs w:val="16"/>
              </w:rPr>
              <w:t>waarom</w:t>
            </w:r>
            <w:r w:rsidRPr="0782BDF9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solidariteit</w:t>
            </w:r>
            <w:r w:rsidRPr="6E04846B">
              <w:rPr>
                <w:rFonts w:asciiTheme="minorHAnsi" w:hAnsiTheme="minorHAnsi"/>
                <w:color w:val="003350"/>
                <w:sz w:val="16"/>
                <w:szCs w:val="16"/>
              </w:rPr>
              <w:t xml:space="preserve"> belangrijk is</w:t>
            </w:r>
            <w:r w:rsidRPr="0782BDF9">
              <w:rPr>
                <w:rFonts w:asciiTheme="minorHAnsi" w:hAnsiTheme="minorHAnsi"/>
                <w:color w:val="003350"/>
                <w:sz w:val="16"/>
                <w:szCs w:val="16"/>
              </w:rPr>
              <w:t>.</w:t>
            </w:r>
          </w:p>
        </w:tc>
        <w:tc>
          <w:tcPr>
            <w:tcW w:w="2422" w:type="pct"/>
          </w:tcPr>
          <w:p w14:paraId="55817FBB" w14:textId="77777777" w:rsidR="00237A6D" w:rsidRPr="0006179E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06179E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begrip voor anderen hebben. </w:t>
            </w:r>
          </w:p>
          <w:p w14:paraId="640E1D98" w14:textId="77777777" w:rsidR="00237A6D" w:rsidRPr="0006179E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06179E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kan ermee omgaan dat iemand anders een andere mening heeft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  <w:r w:rsidRPr="0006179E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</w:p>
          <w:p w14:paraId="0C92494E" w14:textId="77777777" w:rsidR="00237A6D" w:rsidRPr="00D37BD1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/>
                <w:i/>
                <w:color w:val="003350"/>
                <w:sz w:val="16"/>
                <w:szCs w:val="16"/>
                <w:u w:val="single"/>
              </w:rPr>
            </w:pPr>
            <w:r w:rsidRPr="6E04846B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lastRenderedPageBreak/>
              <w:t>De leerling kan er iets van zeggen als er iets gebeurt wat niet fijn is voor een ander.</w:t>
            </w:r>
          </w:p>
          <w:p w14:paraId="6312FD31" w14:textId="77777777" w:rsidR="00237A6D" w:rsidRPr="00F62651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verantwoordelijkheid nemen voor wat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hij 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zeg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t</w:t>
            </w:r>
            <w:r w:rsidRPr="00F6265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</w:tc>
      </w:tr>
      <w:tr w:rsidR="00237A6D" w:rsidRPr="00763B79" w14:paraId="48FD31A1" w14:textId="77777777" w:rsidTr="00843695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"/>
        </w:trPr>
        <w:tc>
          <w:tcPr>
            <w:tcW w:w="647" w:type="pct"/>
          </w:tcPr>
          <w:p w14:paraId="038F6A73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lastRenderedPageBreak/>
              <w:t>Attituden</w:t>
            </w:r>
          </w:p>
        </w:tc>
        <w:tc>
          <w:tcPr>
            <w:tcW w:w="1931" w:type="pct"/>
          </w:tcPr>
          <w:p w14:paraId="2FF37ED1" w14:textId="77777777" w:rsidR="00237A6D" w:rsidRPr="009820F3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</w:t>
            </w:r>
            <w:r w:rsidRPr="003C5956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wil 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rekening houden met anderen als er keuzes worden gemaakt. </w:t>
            </w:r>
          </w:p>
        </w:tc>
        <w:tc>
          <w:tcPr>
            <w:tcW w:w="2422" w:type="pct"/>
          </w:tcPr>
          <w:p w14:paraId="2B54E4E1" w14:textId="77777777" w:rsidR="00237A6D" w:rsidRPr="00FC2499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FC249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snappen wat de politiek doet voor mensen</w:t>
            </w:r>
            <w:r w:rsidRPr="00FC249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  <w:p w14:paraId="72DD541E" w14:textId="77777777" w:rsidR="00237A6D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FC249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zijn</w:t>
            </w:r>
            <w:r w:rsidRPr="00FC249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mening v</w:t>
            </w:r>
            <w:r w:rsidRPr="00FC249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ergelijken met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die van andere mensen. </w:t>
            </w:r>
          </w:p>
          <w:p w14:paraId="2FF0EE92" w14:textId="77777777" w:rsidR="00237A6D" w:rsidRPr="009F7776" w:rsidRDefault="00237A6D" w:rsidP="001325D1">
            <w:pPr>
              <w:pStyle w:val="Lijstalinea"/>
              <w:numPr>
                <w:ilvl w:val="0"/>
                <w:numId w:val="9"/>
              </w:numPr>
              <w:contextualSpacing w:val="0"/>
              <w:rPr>
                <w:rFonts w:asciiTheme="minorHAnsi" w:hAnsiTheme="minorHAnsi"/>
                <w:i/>
                <w:color w:val="003350"/>
                <w:sz w:val="16"/>
                <w:szCs w:val="16"/>
              </w:rPr>
            </w:pPr>
            <w:r w:rsidRPr="089BFC4F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De leerling wil de wetten van de overheid opvolgen. </w:t>
            </w:r>
            <w:r w:rsidRPr="009F7776">
              <w:rPr>
                <w:rFonts w:asciiTheme="minorHAnsi" w:hAnsi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</w:p>
        </w:tc>
      </w:tr>
    </w:tbl>
    <w:p w14:paraId="3465B81E" w14:textId="77777777" w:rsidR="00237A6D" w:rsidRDefault="00237A6D" w:rsidP="00237A6D">
      <w:pPr>
        <w:spacing w:after="160" w:line="259" w:lineRule="auto"/>
        <w:rPr>
          <w:rFonts w:asciiTheme="minorHAnsi" w:hAnsiTheme="minorHAnsi" w:cstheme="minorHAnsi"/>
          <w:color w:val="003350"/>
          <w:sz w:val="16"/>
          <w:szCs w:val="16"/>
        </w:rPr>
      </w:pPr>
    </w:p>
    <w:p w14:paraId="2EB9CE9D" w14:textId="77777777" w:rsidR="00992BE9" w:rsidRDefault="00992BE9" w:rsidP="00237A6D">
      <w:pPr>
        <w:spacing w:after="160" w:line="259" w:lineRule="auto"/>
        <w:rPr>
          <w:rFonts w:asciiTheme="minorHAnsi" w:hAnsiTheme="minorHAnsi" w:cstheme="minorHAnsi"/>
          <w:color w:val="003350"/>
          <w:sz w:val="16"/>
          <w:szCs w:val="16"/>
        </w:rPr>
      </w:pPr>
    </w:p>
    <w:p w14:paraId="6AC97620" w14:textId="77777777" w:rsidR="00992BE9" w:rsidRPr="00763B79" w:rsidRDefault="00992BE9" w:rsidP="00237A6D">
      <w:pPr>
        <w:spacing w:after="160" w:line="259" w:lineRule="auto"/>
        <w:rPr>
          <w:rFonts w:asciiTheme="minorHAnsi" w:hAnsiTheme="minorHAnsi" w:cstheme="minorHAnsi"/>
          <w:color w:val="003350"/>
          <w:sz w:val="16"/>
          <w:szCs w:val="16"/>
        </w:rPr>
      </w:pPr>
    </w:p>
    <w:tbl>
      <w:tblPr>
        <w:tblStyle w:val="GouweAcademie"/>
        <w:tblW w:w="5000" w:type="pct"/>
        <w:tblLook w:val="0000" w:firstRow="0" w:lastRow="0" w:firstColumn="0" w:lastColumn="0" w:noHBand="0" w:noVBand="0"/>
      </w:tblPr>
      <w:tblGrid>
        <w:gridCol w:w="1811"/>
        <w:gridCol w:w="5404"/>
        <w:gridCol w:w="6779"/>
      </w:tblGrid>
      <w:tr w:rsidR="00237A6D" w:rsidRPr="00763B79" w14:paraId="0D940E60" w14:textId="77777777" w:rsidTr="00843695">
        <w:trPr>
          <w:trHeight w:val="98"/>
        </w:trPr>
        <w:tc>
          <w:tcPr>
            <w:tcW w:w="647" w:type="pct"/>
            <w:shd w:val="clear" w:color="auto" w:fill="D2ECFC"/>
          </w:tcPr>
          <w:p w14:paraId="3D552D71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Wereld</w:t>
            </w:r>
          </w:p>
        </w:tc>
        <w:tc>
          <w:tcPr>
            <w:tcW w:w="1931" w:type="pct"/>
            <w:shd w:val="clear" w:color="auto" w:fill="D2ECFC"/>
          </w:tcPr>
          <w:p w14:paraId="07BD1A07" w14:textId="77777777" w:rsidR="00237A6D" w:rsidRPr="00763B79" w:rsidRDefault="00237A6D" w:rsidP="001325D1">
            <w:pPr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Stellingen/vragen</w:t>
            </w:r>
          </w:p>
        </w:tc>
        <w:tc>
          <w:tcPr>
            <w:tcW w:w="2422" w:type="pct"/>
            <w:shd w:val="clear" w:color="auto" w:fill="D2ECFC"/>
          </w:tcPr>
          <w:p w14:paraId="7C9C2713" w14:textId="77777777" w:rsidR="00237A6D" w:rsidRPr="00763B79" w:rsidRDefault="00237A6D" w:rsidP="001325D1">
            <w:pP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 xml:space="preserve">Aanvullende ontwikkelpunten (in </w:t>
            </w:r>
            <w:r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mouseover</w:t>
            </w:r>
            <w:r w:rsidRPr="00763B79">
              <w:rPr>
                <w:rFonts w:asciiTheme="minorHAnsi" w:hAnsiTheme="minorHAnsi" w:cstheme="minorHAnsi"/>
                <w:b/>
                <w:bCs/>
                <w:color w:val="003350"/>
                <w:sz w:val="16"/>
                <w:szCs w:val="16"/>
              </w:rPr>
              <w:t>)</w:t>
            </w:r>
          </w:p>
        </w:tc>
      </w:tr>
      <w:tr w:rsidR="00237A6D" w:rsidRPr="00763B79" w14:paraId="303C6316" w14:textId="77777777" w:rsidTr="008436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"/>
        </w:trPr>
        <w:tc>
          <w:tcPr>
            <w:tcW w:w="647" w:type="pct"/>
          </w:tcPr>
          <w:p w14:paraId="03F81FC4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Kennis</w:t>
            </w:r>
          </w:p>
        </w:tc>
        <w:tc>
          <w:tcPr>
            <w:tcW w:w="1931" w:type="pct"/>
          </w:tcPr>
          <w:p w14:paraId="60E76018" w14:textId="77777777" w:rsidR="00237A6D" w:rsidRPr="001618DC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weet verschillende manieren waarop landen en hun inwoners met elkaar omgaan.</w:t>
            </w:r>
          </w:p>
        </w:tc>
        <w:tc>
          <w:tcPr>
            <w:tcW w:w="2422" w:type="pct"/>
          </w:tcPr>
          <w:p w14:paraId="275E53E9" w14:textId="77777777" w:rsidR="00237A6D" w:rsidRPr="00D37BD1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D37BD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dat landen elkaar nodig hebben om geld te verdienen. </w:t>
            </w:r>
          </w:p>
          <w:p w14:paraId="68C5C74B" w14:textId="77777777" w:rsidR="00237A6D" w:rsidRPr="00D37BD1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D37BD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weet wat slavernij is.  </w:t>
            </w:r>
          </w:p>
          <w:p w14:paraId="067B6430" w14:textId="77777777" w:rsidR="00237A6D" w:rsidRPr="00D37BD1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D37BD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weet dat landen samenwerken in organisaties, zoals de EU en NAVO.</w:t>
            </w:r>
          </w:p>
          <w:p w14:paraId="46BF340B" w14:textId="77777777" w:rsidR="00237A6D" w:rsidRPr="00720144" w:rsidRDefault="00237A6D" w:rsidP="001325D1">
            <w:pPr>
              <w:pStyle w:val="Lijstalinea"/>
              <w:numPr>
                <w:ilvl w:val="0"/>
                <w:numId w:val="1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D37BD1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weet de gewoontes van andere wereldgodsdiensten.</w:t>
            </w:r>
            <w:r w:rsidRPr="00DD7725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 </w:t>
            </w:r>
          </w:p>
        </w:tc>
      </w:tr>
      <w:tr w:rsidR="00237A6D" w:rsidRPr="00763B79" w14:paraId="014480B9" w14:textId="77777777" w:rsidTr="00843695">
        <w:tblPrEx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647" w:type="pct"/>
            <w:vMerge w:val="restart"/>
          </w:tcPr>
          <w:p w14:paraId="17B21BB6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Vaardigheden</w:t>
            </w:r>
          </w:p>
        </w:tc>
        <w:tc>
          <w:tcPr>
            <w:tcW w:w="1931" w:type="pct"/>
          </w:tcPr>
          <w:p w14:paraId="26DDCAFE" w14:textId="77777777" w:rsidR="00237A6D" w:rsidRPr="00F62651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3C136E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oplossingen bedenken tegen armoede.</w:t>
            </w: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 </w:t>
            </w:r>
          </w:p>
        </w:tc>
        <w:tc>
          <w:tcPr>
            <w:tcW w:w="2422" w:type="pct"/>
          </w:tcPr>
          <w:p w14:paraId="25C13CC1" w14:textId="77777777" w:rsidR="00237A6D" w:rsidRPr="00C576AB" w:rsidRDefault="00237A6D" w:rsidP="001325D1">
            <w:pPr>
              <w:pStyle w:val="Lijstalinea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kan oplossingen bedenken tegen armoede. </w:t>
            </w:r>
          </w:p>
        </w:tc>
      </w:tr>
      <w:tr w:rsidR="00237A6D" w:rsidRPr="00763B79" w14:paraId="691370AF" w14:textId="77777777" w:rsidTr="00843695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9"/>
        </w:trPr>
        <w:tc>
          <w:tcPr>
            <w:tcW w:w="647" w:type="pct"/>
            <w:vMerge/>
          </w:tcPr>
          <w:p w14:paraId="3C0AED0F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31" w:type="pct"/>
          </w:tcPr>
          <w:p w14:paraId="0A35269B" w14:textId="77777777" w:rsidR="00237A6D" w:rsidRPr="00F62651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uitleggen waarom andere landen nodig zijn om afspraken te maken over milieu en veiligheid. </w:t>
            </w:r>
          </w:p>
        </w:tc>
        <w:tc>
          <w:tcPr>
            <w:tcW w:w="2422" w:type="pct"/>
          </w:tcPr>
          <w:p w14:paraId="3416B232" w14:textId="77777777" w:rsidR="00237A6D" w:rsidRDefault="00237A6D" w:rsidP="001325D1">
            <w:pPr>
              <w:pStyle w:val="Lijstalinea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kan vertellen wat de EU doet voor het milieu. </w:t>
            </w:r>
          </w:p>
          <w:p w14:paraId="65BEF03E" w14:textId="77777777" w:rsidR="00237A6D" w:rsidRDefault="00237A6D" w:rsidP="001325D1">
            <w:pPr>
              <w:pStyle w:val="Lijstalinea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kan vertellen wat de EU doet voor veiligheid. </w:t>
            </w:r>
          </w:p>
        </w:tc>
      </w:tr>
      <w:tr w:rsidR="00237A6D" w:rsidRPr="00763B79" w14:paraId="6BAB9B1A" w14:textId="77777777" w:rsidTr="00843695">
        <w:tblPrEx>
          <w:tblLook w:val="04A0" w:firstRow="1" w:lastRow="0" w:firstColumn="1" w:lastColumn="0" w:noHBand="0" w:noVBand="1"/>
        </w:tblPrEx>
        <w:trPr>
          <w:trHeight w:val="449"/>
        </w:trPr>
        <w:tc>
          <w:tcPr>
            <w:tcW w:w="647" w:type="pct"/>
            <w:vMerge/>
          </w:tcPr>
          <w:p w14:paraId="29D6D493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31" w:type="pct"/>
          </w:tcPr>
          <w:p w14:paraId="31A5CD91" w14:textId="77777777" w:rsidR="00237A6D" w:rsidRPr="00F62651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kan vertellen hoe je vandaag slavernij tegen kunt gaan. </w:t>
            </w:r>
          </w:p>
        </w:tc>
        <w:tc>
          <w:tcPr>
            <w:tcW w:w="2422" w:type="pct"/>
          </w:tcPr>
          <w:p w14:paraId="40CBF610" w14:textId="77777777" w:rsidR="00237A6D" w:rsidRDefault="00237A6D" w:rsidP="001325D1">
            <w:pPr>
              <w:pStyle w:val="Lijstalinea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9B658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kan uitleggen dat een deel van onze spullen worden gemaakt in slavernij. </w:t>
            </w:r>
          </w:p>
        </w:tc>
      </w:tr>
      <w:tr w:rsidR="00237A6D" w:rsidRPr="00763B79" w14:paraId="62E19A7D" w14:textId="77777777" w:rsidTr="00843695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9"/>
        </w:trPr>
        <w:tc>
          <w:tcPr>
            <w:tcW w:w="647" w:type="pct"/>
            <w:vMerge/>
          </w:tcPr>
          <w:p w14:paraId="316A25BD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</w:p>
        </w:tc>
        <w:tc>
          <w:tcPr>
            <w:tcW w:w="1931" w:type="pct"/>
          </w:tcPr>
          <w:p w14:paraId="50368FB6" w14:textId="77777777" w:rsidR="00237A6D" w:rsidRPr="001618DC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De leerling kan uitleggen wat de overeenkomsten en verschillen zijn tussen het boeddhisme, hindoeïsme en het christendom</w:t>
            </w:r>
            <w:r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>.</w:t>
            </w:r>
          </w:p>
        </w:tc>
        <w:tc>
          <w:tcPr>
            <w:tcW w:w="2422" w:type="pct"/>
          </w:tcPr>
          <w:p w14:paraId="583420F7" w14:textId="77777777" w:rsidR="00237A6D" w:rsidRDefault="00237A6D" w:rsidP="001325D1">
            <w:pPr>
              <w:pStyle w:val="Lijstalinea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9B658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kan uitleggen wat de overeenkomsten en verschillen zijn tussen het boeddhisme, hindoeïsme en het christendom</w:t>
            </w:r>
          </w:p>
        </w:tc>
      </w:tr>
      <w:tr w:rsidR="00237A6D" w:rsidRPr="00763B79" w14:paraId="71A26B34" w14:textId="77777777" w:rsidTr="00843695">
        <w:tblPrEx>
          <w:tblLook w:val="04A0" w:firstRow="1" w:lastRow="0" w:firstColumn="1" w:lastColumn="0" w:noHBand="0" w:noVBand="1"/>
        </w:tblPrEx>
        <w:trPr>
          <w:trHeight w:val="98"/>
        </w:trPr>
        <w:tc>
          <w:tcPr>
            <w:tcW w:w="647" w:type="pct"/>
          </w:tcPr>
          <w:p w14:paraId="03F0A9CC" w14:textId="77777777" w:rsidR="00237A6D" w:rsidRPr="00763B79" w:rsidRDefault="00237A6D" w:rsidP="001325D1">
            <w:pP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 w:rsidRPr="00763B79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Attituden</w:t>
            </w:r>
          </w:p>
        </w:tc>
        <w:tc>
          <w:tcPr>
            <w:tcW w:w="1931" w:type="pct"/>
          </w:tcPr>
          <w:p w14:paraId="42AE984E" w14:textId="77777777" w:rsidR="00237A6D" w:rsidRPr="001618DC" w:rsidRDefault="00237A6D" w:rsidP="001325D1">
            <w:pPr>
              <w:pStyle w:val="Lijstalinea"/>
              <w:numPr>
                <w:ilvl w:val="0"/>
                <w:numId w:val="4"/>
              </w:numPr>
              <w:contextualSpacing w:val="0"/>
              <w:rPr>
                <w:rFonts w:asciiTheme="minorHAnsi" w:hAnsiTheme="minorHAnsi" w:cstheme="minorHAnsi"/>
                <w:color w:val="003350"/>
                <w:sz w:val="16"/>
                <w:szCs w:val="16"/>
              </w:rPr>
            </w:pPr>
            <w:r w:rsidRPr="001618DC">
              <w:rPr>
                <w:rFonts w:asciiTheme="minorHAnsi" w:hAnsiTheme="minorHAnsi" w:cstheme="minorHAnsi"/>
                <w:color w:val="003350"/>
                <w:sz w:val="16"/>
                <w:szCs w:val="16"/>
              </w:rPr>
              <w:t xml:space="preserve">De leerling wil zorgen voor mensen die het moeilijk hebben. </w:t>
            </w:r>
          </w:p>
        </w:tc>
        <w:tc>
          <w:tcPr>
            <w:tcW w:w="2422" w:type="pct"/>
          </w:tcPr>
          <w:p w14:paraId="3F15ADB8" w14:textId="77777777" w:rsidR="00237A6D" w:rsidRPr="009B6588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9B658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zonder vooroordelen kijken naar mensen uit een andere cultuur. </w:t>
            </w:r>
          </w:p>
          <w:p w14:paraId="3DB64D53" w14:textId="77777777" w:rsidR="00237A6D" w:rsidRPr="009B6588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9B658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nadenken over oplossingen tegen </w:t>
            </w:r>
            <w:r w:rsidRPr="00B1340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armoede.</w:t>
            </w:r>
            <w:r w:rsidRPr="009B658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 </w:t>
            </w:r>
          </w:p>
          <w:p w14:paraId="15C14F0F" w14:textId="77777777" w:rsidR="00237A6D" w:rsidRPr="009B6588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/>
                <w:i/>
                <w:color w:val="003350"/>
                <w:sz w:val="16"/>
                <w:szCs w:val="16"/>
              </w:rPr>
            </w:pPr>
            <w:r w:rsidRPr="17F52684">
              <w:rPr>
                <w:rFonts w:asciiTheme="minorHAnsi" w:hAnsiTheme="minorHAnsi"/>
                <w:i/>
                <w:color w:val="003350"/>
                <w:sz w:val="16"/>
                <w:szCs w:val="16"/>
              </w:rPr>
              <w:t xml:space="preserve">De leerling wil nadenken over wat hij kan doen tegen slavernij.  </w:t>
            </w:r>
          </w:p>
          <w:p w14:paraId="3402A720" w14:textId="77777777" w:rsidR="00237A6D" w:rsidRPr="009B6588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9B658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wil nadenken waarom het belangrijk is dat landen met elkaar samenwerken. </w:t>
            </w:r>
          </w:p>
          <w:p w14:paraId="64D244B3" w14:textId="3750C36B" w:rsidR="00237A6D" w:rsidRPr="00720144" w:rsidRDefault="00237A6D" w:rsidP="001325D1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 xml:space="preserve">De leerling </w:t>
            </w:r>
            <w:r w:rsidRPr="009B658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wil respectvol in gesprek gaan met mensen die ander</w:t>
            </w:r>
            <w:r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s denken dan hij</w:t>
            </w:r>
            <w:r w:rsidRPr="009B6588">
              <w:rPr>
                <w:rFonts w:asciiTheme="minorHAnsi" w:hAnsiTheme="minorHAnsi" w:cstheme="minorHAnsi"/>
                <w:i/>
                <w:iCs/>
                <w:color w:val="003350"/>
                <w:sz w:val="16"/>
                <w:szCs w:val="16"/>
              </w:rPr>
              <w:t>.</w:t>
            </w:r>
          </w:p>
        </w:tc>
      </w:tr>
    </w:tbl>
    <w:p w14:paraId="7EF7A478" w14:textId="77777777" w:rsidR="00237A6D" w:rsidRDefault="00237A6D" w:rsidP="00237A6D">
      <w:pPr>
        <w:rPr>
          <w:rFonts w:asciiTheme="minorHAnsi" w:hAnsiTheme="minorHAnsi" w:cstheme="minorHAnsi"/>
          <w:color w:val="003350"/>
          <w:sz w:val="16"/>
          <w:szCs w:val="16"/>
        </w:rPr>
      </w:pPr>
    </w:p>
    <w:p w14:paraId="7FD364FA" w14:textId="77777777" w:rsidR="00237A6D" w:rsidRDefault="00237A6D"/>
    <w:sectPr w:rsidR="00237A6D" w:rsidSect="0084324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EB3E7" w14:textId="77777777" w:rsidR="002F0206" w:rsidRDefault="002F0206">
      <w:pPr>
        <w:spacing w:line="240" w:lineRule="auto"/>
      </w:pPr>
      <w:r>
        <w:separator/>
      </w:r>
    </w:p>
  </w:endnote>
  <w:endnote w:type="continuationSeparator" w:id="0">
    <w:p w14:paraId="2E320FA8" w14:textId="77777777" w:rsidR="002F0206" w:rsidRDefault="002F0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3350"/>
      </w:rPr>
      <w:id w:val="2040854102"/>
      <w:docPartObj>
        <w:docPartGallery w:val="Page Numbers (Bottom of Page)"/>
        <w:docPartUnique/>
      </w:docPartObj>
    </w:sdtPr>
    <w:sdtEndPr/>
    <w:sdtContent>
      <w:sdt>
        <w:sdtPr>
          <w:rPr>
            <w:color w:val="00335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800A5C" w14:textId="77777777" w:rsidR="00971FB6" w:rsidRPr="005319B5" w:rsidRDefault="00F43261">
            <w:pPr>
              <w:pStyle w:val="Voettekst"/>
              <w:jc w:val="center"/>
              <w:rPr>
                <w:color w:val="003350"/>
              </w:rPr>
            </w:pPr>
            <w:r w:rsidRPr="005319B5">
              <w:rPr>
                <w:b/>
                <w:bCs/>
                <w:color w:val="003350"/>
                <w:sz w:val="24"/>
                <w:szCs w:val="24"/>
              </w:rPr>
              <w:fldChar w:fldCharType="begin"/>
            </w:r>
            <w:r w:rsidRPr="005319B5">
              <w:rPr>
                <w:b/>
                <w:bCs/>
                <w:color w:val="003350"/>
              </w:rPr>
              <w:instrText>PAGE</w:instrText>
            </w:r>
            <w:r w:rsidRPr="005319B5">
              <w:rPr>
                <w:b/>
                <w:bCs/>
                <w:color w:val="003350"/>
                <w:sz w:val="24"/>
                <w:szCs w:val="24"/>
              </w:rPr>
              <w:fldChar w:fldCharType="separate"/>
            </w:r>
            <w:r w:rsidRPr="005319B5">
              <w:rPr>
                <w:b/>
                <w:bCs/>
                <w:color w:val="003350"/>
              </w:rPr>
              <w:t>2</w:t>
            </w:r>
            <w:r w:rsidRPr="005319B5">
              <w:rPr>
                <w:b/>
                <w:bCs/>
                <w:color w:val="003350"/>
                <w:sz w:val="24"/>
                <w:szCs w:val="24"/>
              </w:rPr>
              <w:fldChar w:fldCharType="end"/>
            </w:r>
            <w:r w:rsidRPr="005319B5">
              <w:rPr>
                <w:color w:val="003350"/>
              </w:rPr>
              <w:t xml:space="preserve"> van </w:t>
            </w:r>
            <w:r w:rsidRPr="005319B5">
              <w:rPr>
                <w:b/>
                <w:bCs/>
                <w:color w:val="003350"/>
                <w:sz w:val="24"/>
                <w:szCs w:val="24"/>
              </w:rPr>
              <w:fldChar w:fldCharType="begin"/>
            </w:r>
            <w:r w:rsidRPr="005319B5">
              <w:rPr>
                <w:b/>
                <w:bCs/>
                <w:color w:val="003350"/>
              </w:rPr>
              <w:instrText>NUMPAGES</w:instrText>
            </w:r>
            <w:r w:rsidRPr="005319B5">
              <w:rPr>
                <w:b/>
                <w:bCs/>
                <w:color w:val="003350"/>
                <w:sz w:val="24"/>
                <w:szCs w:val="24"/>
              </w:rPr>
              <w:fldChar w:fldCharType="separate"/>
            </w:r>
            <w:r w:rsidRPr="005319B5">
              <w:rPr>
                <w:b/>
                <w:bCs/>
                <w:color w:val="003350"/>
              </w:rPr>
              <w:t>2</w:t>
            </w:r>
            <w:r w:rsidRPr="005319B5">
              <w:rPr>
                <w:b/>
                <w:bCs/>
                <w:color w:val="003350"/>
                <w:sz w:val="24"/>
                <w:szCs w:val="24"/>
              </w:rPr>
              <w:fldChar w:fldCharType="end"/>
            </w:r>
          </w:p>
        </w:sdtContent>
      </w:sdt>
    </w:sdtContent>
  </w:sdt>
  <w:p w14:paraId="4D1A58E4" w14:textId="77777777" w:rsidR="00971FB6" w:rsidRDefault="00971F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3A12" w14:textId="77777777" w:rsidR="00971FB6" w:rsidRPr="00664CCC" w:rsidRDefault="00F43261" w:rsidP="00664CCC">
    <w:pPr>
      <w:pStyle w:val="Voettekst"/>
      <w:rPr>
        <w:rFonts w:asciiTheme="minorHAnsi" w:hAnsiTheme="minorHAnsi" w:cstheme="minorHAnsi"/>
        <w:noProof/>
        <w:color w:val="003350"/>
        <w:sz w:val="16"/>
        <w:szCs w:val="16"/>
      </w:rPr>
    </w:pPr>
    <w:r w:rsidRPr="00664CCC">
      <w:rPr>
        <w:rFonts w:asciiTheme="minorHAnsi" w:hAnsiTheme="minorHAnsi" w:cstheme="minorHAnsi"/>
        <w:noProof/>
        <w:color w:val="003350"/>
        <w:sz w:val="16"/>
        <w:szCs w:val="16"/>
      </w:rPr>
      <w:drawing>
        <wp:anchor distT="0" distB="0" distL="114300" distR="114300" simplePos="0" relativeHeight="251658242" behindDoc="0" locked="0" layoutInCell="1" allowOverlap="1" wp14:anchorId="5E847E33" wp14:editId="1BEA5B39">
          <wp:simplePos x="0" y="0"/>
          <wp:positionH relativeFrom="margin">
            <wp:posOffset>-520700</wp:posOffset>
          </wp:positionH>
          <wp:positionV relativeFrom="margin">
            <wp:posOffset>8968105</wp:posOffset>
          </wp:positionV>
          <wp:extent cx="379095" cy="370205"/>
          <wp:effectExtent l="0" t="0" r="1905" b="0"/>
          <wp:wrapSquare wrapText="bothSides"/>
          <wp:docPr id="1948750668" name="Afbeelding 2" descr="Afbeelding met logo, ontwerp, Graphics, clipar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logo, ontwerp, Graphics, clipar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4CCC">
      <w:rPr>
        <w:rFonts w:asciiTheme="minorHAnsi" w:hAnsiTheme="minorHAnsi" w:cstheme="minorHAnsi"/>
        <w:noProof/>
        <w:color w:val="003350"/>
        <w:sz w:val="16"/>
        <w:szCs w:val="16"/>
      </w:rPr>
      <w:t>Gouwe Academie is een onderwijskundige kennispartner voor bedrijven met ICT-oplossingen voor het onderwijs. Wij verzorgen ondersteuning, scholing en begeleiding voor ParnasSys, Gynzy, Kidskonnect, Cito, Dia en IEP en bij onze eigen producten Zien!, Kindkans en Leer- en ontwikkelingslijnen 0-7 jaar.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D348E" w14:textId="77777777" w:rsidR="002F0206" w:rsidRDefault="002F0206">
      <w:pPr>
        <w:spacing w:line="240" w:lineRule="auto"/>
      </w:pPr>
      <w:r>
        <w:separator/>
      </w:r>
    </w:p>
  </w:footnote>
  <w:footnote w:type="continuationSeparator" w:id="0">
    <w:p w14:paraId="5CF9BF7E" w14:textId="77777777" w:rsidR="002F0206" w:rsidRDefault="002F02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AECF" w14:textId="77777777" w:rsidR="00971FB6" w:rsidRDefault="00F43261" w:rsidP="004B0919">
    <w:pPr>
      <w:pStyle w:val="Koptekst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2B8C433" wp14:editId="24B5C326">
          <wp:simplePos x="0" y="0"/>
          <wp:positionH relativeFrom="page">
            <wp:posOffset>7070544</wp:posOffset>
          </wp:positionH>
          <wp:positionV relativeFrom="paragraph">
            <wp:posOffset>-736962</wp:posOffset>
          </wp:positionV>
          <wp:extent cx="3616657" cy="1275715"/>
          <wp:effectExtent l="0" t="0" r="0" b="0"/>
          <wp:wrapNone/>
          <wp:docPr id="19" name="Afbeelding 19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193" b="84338"/>
                  <a:stretch/>
                </pic:blipFill>
                <pic:spPr bwMode="auto">
                  <a:xfrm>
                    <a:off x="0" y="0"/>
                    <a:ext cx="3616657" cy="1275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</w:p>
  <w:p w14:paraId="7A200573" w14:textId="77777777" w:rsidR="00971FB6" w:rsidRDefault="00971FB6" w:rsidP="004B0919">
    <w:pPr>
      <w:pStyle w:val="Koptekst"/>
      <w:rPr>
        <w:noProof/>
      </w:rPr>
    </w:pPr>
  </w:p>
  <w:p w14:paraId="397E0D35" w14:textId="77777777" w:rsidR="00971FB6" w:rsidRPr="004B0919" w:rsidRDefault="00F43261" w:rsidP="00E54F0E">
    <w:pPr>
      <w:pStyle w:val="Koptekst"/>
      <w:tabs>
        <w:tab w:val="clear" w:pos="4536"/>
        <w:tab w:val="clear" w:pos="9072"/>
        <w:tab w:val="left" w:pos="694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C4D6" w14:textId="77777777" w:rsidR="00971FB6" w:rsidRDefault="00F43261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7F1C4B0" wp14:editId="08A6AAD5">
          <wp:simplePos x="0" y="0"/>
          <wp:positionH relativeFrom="column">
            <wp:posOffset>4110355</wp:posOffset>
          </wp:positionH>
          <wp:positionV relativeFrom="paragraph">
            <wp:posOffset>-520337</wp:posOffset>
          </wp:positionV>
          <wp:extent cx="5760720" cy="2257425"/>
          <wp:effectExtent l="0" t="0" r="0" b="0"/>
          <wp:wrapNone/>
          <wp:docPr id="20" name="Afbeelding 20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298"/>
                  <a:stretch/>
                </pic:blipFill>
                <pic:spPr bwMode="auto">
                  <a:xfrm>
                    <a:off x="0" y="0"/>
                    <a:ext cx="5760720" cy="2257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1E80"/>
    <w:multiLevelType w:val="multilevel"/>
    <w:tmpl w:val="88B6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AA4405"/>
    <w:multiLevelType w:val="hybridMultilevel"/>
    <w:tmpl w:val="54EA3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90ED1"/>
    <w:multiLevelType w:val="multilevel"/>
    <w:tmpl w:val="554E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5251F7"/>
    <w:multiLevelType w:val="hybridMultilevel"/>
    <w:tmpl w:val="5CA6E7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1228"/>
    <w:multiLevelType w:val="hybridMultilevel"/>
    <w:tmpl w:val="9E9C40E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D55804"/>
    <w:multiLevelType w:val="hybridMultilevel"/>
    <w:tmpl w:val="9152A1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F6562"/>
    <w:multiLevelType w:val="hybridMultilevel"/>
    <w:tmpl w:val="72AA72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C04DB0"/>
    <w:multiLevelType w:val="hybridMultilevel"/>
    <w:tmpl w:val="D5863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84E34"/>
    <w:multiLevelType w:val="hybridMultilevel"/>
    <w:tmpl w:val="A87E9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A6FF0"/>
    <w:multiLevelType w:val="hybridMultilevel"/>
    <w:tmpl w:val="343ADB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398F"/>
    <w:multiLevelType w:val="hybridMultilevel"/>
    <w:tmpl w:val="6776A240"/>
    <w:lvl w:ilvl="0" w:tplc="A4641D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F5854"/>
    <w:multiLevelType w:val="hybridMultilevel"/>
    <w:tmpl w:val="CA303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F5AD1"/>
    <w:multiLevelType w:val="hybridMultilevel"/>
    <w:tmpl w:val="C7ACC1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222F4"/>
    <w:multiLevelType w:val="hybridMultilevel"/>
    <w:tmpl w:val="E8DCD6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650C1"/>
    <w:multiLevelType w:val="hybridMultilevel"/>
    <w:tmpl w:val="8F8A07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204208">
    <w:abstractNumId w:val="7"/>
  </w:num>
  <w:num w:numId="2" w16cid:durableId="1612323459">
    <w:abstractNumId w:val="5"/>
  </w:num>
  <w:num w:numId="3" w16cid:durableId="338237547">
    <w:abstractNumId w:val="14"/>
  </w:num>
  <w:num w:numId="4" w16cid:durableId="294524946">
    <w:abstractNumId w:val="13"/>
  </w:num>
  <w:num w:numId="5" w16cid:durableId="184712816">
    <w:abstractNumId w:val="9"/>
  </w:num>
  <w:num w:numId="6" w16cid:durableId="1345471141">
    <w:abstractNumId w:val="11"/>
  </w:num>
  <w:num w:numId="7" w16cid:durableId="1357346689">
    <w:abstractNumId w:val="8"/>
  </w:num>
  <w:num w:numId="8" w16cid:durableId="2083943739">
    <w:abstractNumId w:val="3"/>
  </w:num>
  <w:num w:numId="9" w16cid:durableId="1666856893">
    <w:abstractNumId w:val="1"/>
  </w:num>
  <w:num w:numId="10" w16cid:durableId="307249987">
    <w:abstractNumId w:val="0"/>
  </w:num>
  <w:num w:numId="11" w16cid:durableId="1935749383">
    <w:abstractNumId w:val="2"/>
  </w:num>
  <w:num w:numId="12" w16cid:durableId="255139787">
    <w:abstractNumId w:val="12"/>
  </w:num>
  <w:num w:numId="13" w16cid:durableId="1031954731">
    <w:abstractNumId w:val="10"/>
  </w:num>
  <w:num w:numId="14" w16cid:durableId="959997223">
    <w:abstractNumId w:val="6"/>
  </w:num>
  <w:num w:numId="15" w16cid:durableId="615645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6D"/>
    <w:rsid w:val="00000608"/>
    <w:rsid w:val="00016CBD"/>
    <w:rsid w:val="0009578E"/>
    <w:rsid w:val="000C7F89"/>
    <w:rsid w:val="000E0AAC"/>
    <w:rsid w:val="001207DF"/>
    <w:rsid w:val="00194C98"/>
    <w:rsid w:val="00195414"/>
    <w:rsid w:val="001A0F78"/>
    <w:rsid w:val="001A796A"/>
    <w:rsid w:val="001B168F"/>
    <w:rsid w:val="0020687F"/>
    <w:rsid w:val="00237A6D"/>
    <w:rsid w:val="002525B4"/>
    <w:rsid w:val="002606C1"/>
    <w:rsid w:val="0028688B"/>
    <w:rsid w:val="00297328"/>
    <w:rsid w:val="002D1AA9"/>
    <w:rsid w:val="002F0206"/>
    <w:rsid w:val="00366290"/>
    <w:rsid w:val="003923D3"/>
    <w:rsid w:val="003A13E1"/>
    <w:rsid w:val="003A1821"/>
    <w:rsid w:val="003A1BEB"/>
    <w:rsid w:val="003A5CD6"/>
    <w:rsid w:val="00404229"/>
    <w:rsid w:val="004071AA"/>
    <w:rsid w:val="00410529"/>
    <w:rsid w:val="004441F2"/>
    <w:rsid w:val="0047464E"/>
    <w:rsid w:val="004A4016"/>
    <w:rsid w:val="004A77B9"/>
    <w:rsid w:val="004F3D75"/>
    <w:rsid w:val="00505941"/>
    <w:rsid w:val="00516492"/>
    <w:rsid w:val="00516B3E"/>
    <w:rsid w:val="005171BB"/>
    <w:rsid w:val="00583961"/>
    <w:rsid w:val="005927AB"/>
    <w:rsid w:val="005B4050"/>
    <w:rsid w:val="006015C3"/>
    <w:rsid w:val="006034CA"/>
    <w:rsid w:val="006056AB"/>
    <w:rsid w:val="006073D7"/>
    <w:rsid w:val="00613168"/>
    <w:rsid w:val="00626521"/>
    <w:rsid w:val="006807D0"/>
    <w:rsid w:val="00685889"/>
    <w:rsid w:val="006B1B73"/>
    <w:rsid w:val="006B502A"/>
    <w:rsid w:val="006D3A17"/>
    <w:rsid w:val="007025DE"/>
    <w:rsid w:val="007027E0"/>
    <w:rsid w:val="00705391"/>
    <w:rsid w:val="00727338"/>
    <w:rsid w:val="00737161"/>
    <w:rsid w:val="007406BD"/>
    <w:rsid w:val="0077278C"/>
    <w:rsid w:val="00785D72"/>
    <w:rsid w:val="00791FE8"/>
    <w:rsid w:val="00793FC9"/>
    <w:rsid w:val="00801564"/>
    <w:rsid w:val="00842DF0"/>
    <w:rsid w:val="00843243"/>
    <w:rsid w:val="00843695"/>
    <w:rsid w:val="008A1E7A"/>
    <w:rsid w:val="008C6DD2"/>
    <w:rsid w:val="008F0DF2"/>
    <w:rsid w:val="008F1B62"/>
    <w:rsid w:val="0094523D"/>
    <w:rsid w:val="00971FB6"/>
    <w:rsid w:val="00992BE9"/>
    <w:rsid w:val="009C5241"/>
    <w:rsid w:val="009F1E39"/>
    <w:rsid w:val="00A104F2"/>
    <w:rsid w:val="00A22E3E"/>
    <w:rsid w:val="00A45D60"/>
    <w:rsid w:val="00A676A7"/>
    <w:rsid w:val="00A7177E"/>
    <w:rsid w:val="00A726CD"/>
    <w:rsid w:val="00AA2827"/>
    <w:rsid w:val="00AA78D7"/>
    <w:rsid w:val="00AB360C"/>
    <w:rsid w:val="00AC74C7"/>
    <w:rsid w:val="00AE04FD"/>
    <w:rsid w:val="00B009CE"/>
    <w:rsid w:val="00B90B3F"/>
    <w:rsid w:val="00BB6D6C"/>
    <w:rsid w:val="00BC00AC"/>
    <w:rsid w:val="00BD105F"/>
    <w:rsid w:val="00C07A3B"/>
    <w:rsid w:val="00C27002"/>
    <w:rsid w:val="00C71F39"/>
    <w:rsid w:val="00C955F9"/>
    <w:rsid w:val="00CB0F4B"/>
    <w:rsid w:val="00CC26A9"/>
    <w:rsid w:val="00CD29F6"/>
    <w:rsid w:val="00CE65A5"/>
    <w:rsid w:val="00CF1F33"/>
    <w:rsid w:val="00D04B8A"/>
    <w:rsid w:val="00D17CD9"/>
    <w:rsid w:val="00D63D6D"/>
    <w:rsid w:val="00D64E47"/>
    <w:rsid w:val="00D80803"/>
    <w:rsid w:val="00D90156"/>
    <w:rsid w:val="00DB44CE"/>
    <w:rsid w:val="00DF6736"/>
    <w:rsid w:val="00E04521"/>
    <w:rsid w:val="00E47DC7"/>
    <w:rsid w:val="00E50D88"/>
    <w:rsid w:val="00E522A1"/>
    <w:rsid w:val="00E679BD"/>
    <w:rsid w:val="00E949C8"/>
    <w:rsid w:val="00ED5BE7"/>
    <w:rsid w:val="00ED676D"/>
    <w:rsid w:val="00F0483E"/>
    <w:rsid w:val="00F10A6E"/>
    <w:rsid w:val="00F12CAA"/>
    <w:rsid w:val="00F37DEB"/>
    <w:rsid w:val="00F43261"/>
    <w:rsid w:val="00F66E1E"/>
    <w:rsid w:val="00FB0FEA"/>
    <w:rsid w:val="00FB46B6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6C76"/>
  <w15:chartTrackingRefBased/>
  <w15:docId w15:val="{8DE9E8C9-CA97-4DFB-9694-2322AD25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7A6D"/>
    <w:pPr>
      <w:spacing w:after="0" w:line="276" w:lineRule="auto"/>
    </w:pPr>
    <w:rPr>
      <w:rFonts w:ascii="Calibri" w:hAnsi="Calibri"/>
      <w:kern w:val="0"/>
      <w:sz w:val="18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37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37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7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7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7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7A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7A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7A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7A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7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37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7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7A6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7A6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7A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7A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7A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7A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7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7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7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7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7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7A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7A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7A6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7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7A6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7A6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37A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7A6D"/>
    <w:rPr>
      <w:rFonts w:ascii="Calibri" w:hAnsi="Calibri"/>
      <w:kern w:val="0"/>
      <w:sz w:val="18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37A6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7A6D"/>
    <w:rPr>
      <w:rFonts w:ascii="Calibri" w:hAnsi="Calibri"/>
      <w:kern w:val="0"/>
      <w:sz w:val="18"/>
      <w:szCs w:val="22"/>
      <w14:ligatures w14:val="none"/>
    </w:rPr>
  </w:style>
  <w:style w:type="table" w:customStyle="1" w:styleId="GouweAcademie">
    <w:name w:val="Gouwe Academie"/>
    <w:basedOn w:val="Standaardtabel"/>
    <w:uiPriority w:val="99"/>
    <w:rsid w:val="00237A6D"/>
    <w:pPr>
      <w:spacing w:after="0" w:line="276" w:lineRule="auto"/>
    </w:pPr>
    <w:rPr>
      <w:rFonts w:ascii="Calibri" w:hAnsi="Calibri"/>
      <w:kern w:val="0"/>
      <w:sz w:val="18"/>
      <w:szCs w:val="22"/>
      <w14:ligatures w14:val="none"/>
    </w:rPr>
    <w:tblPr>
      <w:tblStyleRowBandSize w:val="1"/>
      <w:tblStyleColBandSize w:val="1"/>
      <w:tblBorders>
        <w:top w:val="single" w:sz="4" w:space="0" w:color="D2ECFC"/>
        <w:left w:val="single" w:sz="4" w:space="0" w:color="D2ECFC"/>
        <w:bottom w:val="single" w:sz="4" w:space="0" w:color="D2ECFC"/>
        <w:right w:val="single" w:sz="4" w:space="0" w:color="D2ECFC"/>
        <w:insideH w:val="single" w:sz="4" w:space="0" w:color="D2ECFC"/>
        <w:insideV w:val="single" w:sz="4" w:space="0" w:color="D2ECFC"/>
      </w:tblBorders>
    </w:tblPr>
    <w:tblStylePr w:type="firstRow">
      <w:pPr>
        <w:jc w:val="left"/>
      </w:pPr>
      <w:rPr>
        <w:rFonts w:ascii="Calibri" w:hAnsi="Calibri"/>
        <w:b/>
        <w:color w:val="003350"/>
        <w:sz w:val="18"/>
      </w:rPr>
      <w:tblPr/>
      <w:tcPr>
        <w:tcBorders>
          <w:top w:val="single" w:sz="4" w:space="0" w:color="D2ECFC"/>
          <w:left w:val="single" w:sz="4" w:space="0" w:color="D2ECFC"/>
          <w:bottom w:val="single" w:sz="4" w:space="0" w:color="D2ECFC"/>
          <w:right w:val="single" w:sz="4" w:space="0" w:color="D2ECFC"/>
          <w:insideH w:val="single" w:sz="4" w:space="0" w:color="D2ECFC"/>
          <w:insideV w:val="single" w:sz="4" w:space="0" w:color="D2ECFC"/>
        </w:tcBorders>
        <w:shd w:val="clear" w:color="auto" w:fill="D2ECFC"/>
      </w:tcPr>
    </w:tblStylePr>
    <w:tblStylePr w:type="band2Horz">
      <w:tblPr/>
      <w:tcPr>
        <w:shd w:val="clear" w:color="auto" w:fill="F8FCFE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37A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7A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37A6D"/>
    <w:rPr>
      <w:rFonts w:ascii="Calibri" w:hAnsi="Calibri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31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3168"/>
    <w:rPr>
      <w:rFonts w:ascii="Calibri" w:hAnsi="Calibri"/>
      <w:b/>
      <w:bCs/>
      <w:kern w:val="0"/>
      <w:sz w:val="20"/>
      <w:szCs w:val="20"/>
      <w14:ligatures w14:val="none"/>
    </w:rPr>
  </w:style>
  <w:style w:type="paragraph" w:customStyle="1" w:styleId="paragraph">
    <w:name w:val="paragraph"/>
    <w:basedOn w:val="Standaard"/>
    <w:rsid w:val="003A1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A1821"/>
  </w:style>
  <w:style w:type="character" w:customStyle="1" w:styleId="eop">
    <w:name w:val="eop"/>
    <w:basedOn w:val="Standaardalinea-lettertype"/>
    <w:rsid w:val="003A1821"/>
  </w:style>
  <w:style w:type="table" w:styleId="Tabelraster">
    <w:name w:val="Table Grid"/>
    <w:basedOn w:val="Standaardtabel"/>
    <w:uiPriority w:val="39"/>
    <w:rsid w:val="0079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ECFA641DD7345AA426FFF09E7B489" ma:contentTypeVersion="20" ma:contentTypeDescription="Een nieuw document maken." ma:contentTypeScope="" ma:versionID="b532c69a4d2e4082ae2f6c5f4fdfa9ae">
  <xsd:schema xmlns:xsd="http://www.w3.org/2001/XMLSchema" xmlns:xs="http://www.w3.org/2001/XMLSchema" xmlns:p="http://schemas.microsoft.com/office/2006/metadata/properties" xmlns:ns1="http://schemas.microsoft.com/sharepoint/v3" xmlns:ns2="c31e3bd6-984f-4fb6-bec7-9b2ee5166a42" xmlns:ns3="af11faee-4ddf-430e-91bd-6f8a3bbce85b" targetNamespace="http://schemas.microsoft.com/office/2006/metadata/properties" ma:root="true" ma:fieldsID="f34c8c94d9666a3a8d911bd4c88e0b26" ns1:_="" ns2:_="" ns3:_="">
    <xsd:import namespace="http://schemas.microsoft.com/sharepoint/v3"/>
    <xsd:import namespace="c31e3bd6-984f-4fb6-bec7-9b2ee5166a42"/>
    <xsd:import namespace="af11faee-4ddf-430e-91bd-6f8a3bbce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e3bd6-984f-4fb6-bec7-9b2ee5166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014d13-2e77-4e0e-b1f5-10ec74e63a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1faee-4ddf-430e-91bd-6f8a3bbce8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9b63901-6837-48ed-ad68-5b220b1e43fb}" ma:internalName="TaxCatchAll" ma:showField="CatchAllData" ma:web="af11faee-4ddf-430e-91bd-6f8a3bbce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f11faee-4ddf-430e-91bd-6f8a3bbce85b" xsi:nil="true"/>
    <_ip_UnifiedCompliancePolicyProperties xmlns="http://schemas.microsoft.com/sharepoint/v3" xsi:nil="true"/>
    <lcf76f155ced4ddcb4097134ff3c332f xmlns="c31e3bd6-984f-4fb6-bec7-9b2ee5166a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C1CF38-0C41-4A42-AB88-6195132C0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215A99-F167-4033-BCA5-286BD4E3E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1e3bd6-984f-4fb6-bec7-9b2ee5166a42"/>
    <ds:schemaRef ds:uri="af11faee-4ddf-430e-91bd-6f8a3bbce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0D4BB6-F2FB-40B0-9849-3BF71C8D92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11faee-4ddf-430e-91bd-6f8a3bbce85b"/>
    <ds:schemaRef ds:uri="c31e3bd6-984f-4fb6-bec7-9b2ee5166a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1989</Words>
  <Characters>10943</Characters>
  <Application>Microsoft Office Word</Application>
  <DocSecurity>0</DocSecurity>
  <Lines>91</Lines>
  <Paragraphs>25</Paragraphs>
  <ScaleCrop>false</ScaleCrop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Joyce.de | Gouwe Academie</dc:creator>
  <cp:keywords/>
  <dc:description/>
  <cp:lastModifiedBy>Haverhals, Bertine | Gouwe Academie</cp:lastModifiedBy>
  <cp:revision>12</cp:revision>
  <cp:lastPrinted>2025-07-07T11:59:00Z</cp:lastPrinted>
  <dcterms:created xsi:type="dcterms:W3CDTF">2026-08-25T06:49:00Z</dcterms:created>
  <dcterms:modified xsi:type="dcterms:W3CDTF">2026-08-26T16:39:00Z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0x010100DE0ECFA641DD7345AA426FFF09E7B489</vt:lpwstr>
  </property>
  <property fmtid="{D5CDD505-2E9C-101B-9397-08002B2CF9AE}" pid="3" name="MediaServiceImageTags">
    <vt:lpwstr/>
  </property>
</Properties>
</file>